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9"/>
      </w:tblGrid>
      <w:tr w:rsidR="00350FB9" w:rsidRPr="00350FB9" w14:paraId="61EC7FF9" w14:textId="77777777" w:rsidTr="009A7697">
        <w:trPr>
          <w:trHeight w:val="1401"/>
        </w:trPr>
        <w:tc>
          <w:tcPr>
            <w:tcW w:w="10919" w:type="dxa"/>
            <w:shd w:val="clear" w:color="auto" w:fill="000000" w:themeFill="text1"/>
          </w:tcPr>
          <w:p w14:paraId="6F3542E8" w14:textId="77777777" w:rsidR="009A7697" w:rsidRDefault="009A7697" w:rsidP="00C661C1">
            <w:pPr>
              <w:jc w:val="center"/>
              <w:rPr>
                <w:b/>
                <w:color w:val="FFFFFF" w:themeColor="background1"/>
              </w:rPr>
            </w:pPr>
            <w:r w:rsidRPr="009A7697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F7B862" wp14:editId="77E0D23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63500</wp:posOffset>
                      </wp:positionV>
                      <wp:extent cx="1339850" cy="876300"/>
                      <wp:effectExtent l="0" t="0" r="127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52445" w14:textId="28F36C8F" w:rsidR="009A7697" w:rsidRDefault="009A769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3BC955" wp14:editId="6C98090F">
                                        <wp:extent cx="1130300" cy="777913"/>
                                        <wp:effectExtent l="0" t="0" r="0" b="3175"/>
                                        <wp:docPr id="1" name="Picture 1" descr="Central VPA High School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entral VPA High School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6131" cy="7956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7B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9pt;margin-top:5pt;width:105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">
                      <v:textbox>
                        <w:txbxContent>
                          <w:p w14:paraId="1D752445" w14:textId="28F36C8F" w:rsidR="009A7697" w:rsidRDefault="009A76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BC955" wp14:editId="6C98090F">
                                  <wp:extent cx="1130300" cy="777913"/>
                                  <wp:effectExtent l="0" t="0" r="0" b="3175"/>
                                  <wp:docPr id="1" name="Picture 1" descr="Central VPA High Schoo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entral VPA High Schoo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131" cy="795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50FB9" w:rsidRPr="004C28E7">
              <w:rPr>
                <w:b/>
                <w:color w:val="FFFFFF" w:themeColor="background1"/>
              </w:rPr>
              <w:t xml:space="preserve">Course Syllabus:  </w:t>
            </w:r>
          </w:p>
          <w:p w14:paraId="48D657A0" w14:textId="70726262" w:rsidR="00350FB9" w:rsidRPr="004C28E7" w:rsidRDefault="00674590" w:rsidP="00C661C1">
            <w:pPr>
              <w:jc w:val="center"/>
              <w:rPr>
                <w:b/>
                <w:color w:val="FFFFFF" w:themeColor="background1"/>
              </w:rPr>
            </w:pPr>
            <w:r w:rsidRPr="009A7697">
              <w:rPr>
                <w:b/>
                <w:i/>
                <w:color w:val="FFFFFF" w:themeColor="background1"/>
                <w:sz w:val="96"/>
              </w:rPr>
              <w:t>Algebra 150</w:t>
            </w:r>
          </w:p>
        </w:tc>
      </w:tr>
    </w:tbl>
    <w:p w14:paraId="48F64E0C" w14:textId="77777777" w:rsidR="002D6807" w:rsidRDefault="002D6807" w:rsidP="002D6807">
      <w:pPr>
        <w:rPr>
          <w:rFonts w:ascii="Arial" w:hAnsi="Arial" w:cs="Arial"/>
        </w:rPr>
      </w:pP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9"/>
        <w:gridCol w:w="1465"/>
        <w:gridCol w:w="2476"/>
      </w:tblGrid>
      <w:tr w:rsidR="00350FB9" w14:paraId="7C4B6795" w14:textId="77777777" w:rsidTr="00596FB4">
        <w:tc>
          <w:tcPr>
            <w:tcW w:w="3619" w:type="dxa"/>
          </w:tcPr>
          <w:p w14:paraId="2C1CECFD" w14:textId="77777777" w:rsidR="00350FB9" w:rsidRPr="00C661C1" w:rsidRDefault="00350FB9" w:rsidP="002D6807">
            <w:pPr>
              <w:rPr>
                <w:b/>
                <w:i/>
              </w:rPr>
            </w:pPr>
            <w:r w:rsidRPr="00C661C1">
              <w:rPr>
                <w:b/>
              </w:rPr>
              <w:t xml:space="preserve">Teacher: </w:t>
            </w:r>
            <w:r w:rsidR="00674590" w:rsidRPr="00C661C1">
              <w:rPr>
                <w:b/>
              </w:rPr>
              <w:t xml:space="preserve">  </w:t>
            </w:r>
            <w:r w:rsidR="00686A44" w:rsidRPr="00C661C1">
              <w:rPr>
                <w:b/>
              </w:rPr>
              <w:t xml:space="preserve">  </w:t>
            </w:r>
            <w:r w:rsidR="00674590" w:rsidRPr="00C661C1">
              <w:rPr>
                <w:b/>
                <w:i/>
              </w:rPr>
              <w:t>Mr. McClelland</w:t>
            </w:r>
          </w:p>
        </w:tc>
        <w:tc>
          <w:tcPr>
            <w:tcW w:w="1465" w:type="dxa"/>
          </w:tcPr>
          <w:p w14:paraId="6CBC7C73" w14:textId="77777777" w:rsidR="00350FB9" w:rsidRPr="00C661C1" w:rsidRDefault="00350FB9" w:rsidP="002D6807">
            <w:pPr>
              <w:rPr>
                <w:b/>
                <w:i/>
              </w:rPr>
            </w:pPr>
            <w:r w:rsidRPr="00C661C1">
              <w:rPr>
                <w:b/>
              </w:rPr>
              <w:t>Grade:</w:t>
            </w:r>
            <w:r w:rsidR="00674590" w:rsidRPr="00C661C1">
              <w:rPr>
                <w:b/>
              </w:rPr>
              <w:t xml:space="preserve">  </w:t>
            </w:r>
            <w:r w:rsidR="00674590" w:rsidRPr="00C661C1">
              <w:rPr>
                <w:b/>
                <w:i/>
              </w:rPr>
              <w:t>9</w:t>
            </w:r>
          </w:p>
        </w:tc>
        <w:tc>
          <w:tcPr>
            <w:tcW w:w="2476" w:type="dxa"/>
          </w:tcPr>
          <w:p w14:paraId="15FF401D" w14:textId="77777777" w:rsidR="00350FB9" w:rsidRPr="00C661C1" w:rsidRDefault="00350FB9" w:rsidP="002D6807">
            <w:pPr>
              <w:rPr>
                <w:b/>
                <w:i/>
              </w:rPr>
            </w:pPr>
            <w:r w:rsidRPr="00C661C1">
              <w:rPr>
                <w:b/>
              </w:rPr>
              <w:t>Room:</w:t>
            </w:r>
            <w:r w:rsidR="00674590" w:rsidRPr="00C661C1">
              <w:rPr>
                <w:b/>
              </w:rPr>
              <w:t xml:space="preserve">  </w:t>
            </w:r>
            <w:r w:rsidR="00674590" w:rsidRPr="00C661C1">
              <w:rPr>
                <w:b/>
                <w:i/>
              </w:rPr>
              <w:t>309</w:t>
            </w:r>
          </w:p>
        </w:tc>
      </w:tr>
      <w:tr w:rsidR="00A453E1" w:rsidRPr="00940AE3" w14:paraId="4E86AA25" w14:textId="77777777" w:rsidTr="00D278D5">
        <w:tc>
          <w:tcPr>
            <w:tcW w:w="7560" w:type="dxa"/>
            <w:gridSpan w:val="3"/>
          </w:tcPr>
          <w:p w14:paraId="73D1B12B" w14:textId="77777777" w:rsidR="00A453E1" w:rsidRPr="00023D0D" w:rsidRDefault="00A453E1" w:rsidP="00A453E1">
            <w:pPr>
              <w:jc w:val="center"/>
              <w:rPr>
                <w:b/>
                <w:i/>
              </w:rPr>
            </w:pPr>
            <w:r w:rsidRPr="00023D0D">
              <w:rPr>
                <w:b/>
                <w:i/>
              </w:rPr>
              <w:t>jason.mcclelland@slps.org</w:t>
            </w:r>
          </w:p>
        </w:tc>
      </w:tr>
    </w:tbl>
    <w:p w14:paraId="1F3A1A18" w14:textId="77777777" w:rsidR="0007510C" w:rsidRDefault="0007510C" w:rsidP="002D68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A41854" w14:paraId="2FCCBFA6" w14:textId="77777777" w:rsidTr="339FBF68">
        <w:tc>
          <w:tcPr>
            <w:tcW w:w="10908" w:type="dxa"/>
          </w:tcPr>
          <w:p w14:paraId="1307DD98" w14:textId="77777777" w:rsidR="00A41854" w:rsidRPr="00C661C1" w:rsidRDefault="00A41854" w:rsidP="00FD624E">
            <w:pPr>
              <w:rPr>
                <w:b/>
              </w:rPr>
            </w:pPr>
            <w:r w:rsidRPr="00C661C1">
              <w:rPr>
                <w:b/>
              </w:rPr>
              <w:t>Course Description/Overview</w:t>
            </w:r>
          </w:p>
        </w:tc>
      </w:tr>
      <w:tr w:rsidR="00A41854" w14:paraId="228F4318" w14:textId="77777777" w:rsidTr="339FBF68">
        <w:tc>
          <w:tcPr>
            <w:tcW w:w="10908" w:type="dxa"/>
          </w:tcPr>
          <w:p w14:paraId="5CE11C51" w14:textId="0C3EF991" w:rsidR="00A41854" w:rsidRPr="00C661C1" w:rsidRDefault="00665DC0" w:rsidP="00954DB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Prerequisites</w:t>
            </w:r>
            <w:r w:rsidRPr="00C661C1">
              <w:rPr>
                <w:rFonts w:ascii="Arial" w:hAnsi="Arial" w:cs="Arial"/>
                <w:sz w:val="20"/>
                <w:szCs w:val="20"/>
              </w:rPr>
              <w:t>:  Successful completion of Algebra</w:t>
            </w:r>
            <w:r w:rsidR="00F72BE9">
              <w:rPr>
                <w:rFonts w:ascii="Arial" w:hAnsi="Arial" w:cs="Arial"/>
                <w:sz w:val="20"/>
                <w:szCs w:val="20"/>
              </w:rPr>
              <w:t xml:space="preserve"> Concepts &amp; Skills</w:t>
            </w:r>
            <w:r w:rsidR="001C6B33" w:rsidRPr="00C661C1">
              <w:rPr>
                <w:rFonts w:ascii="Arial" w:hAnsi="Arial" w:cs="Arial"/>
                <w:sz w:val="20"/>
                <w:szCs w:val="20"/>
              </w:rPr>
              <w:t xml:space="preserve"> course.</w:t>
            </w:r>
          </w:p>
          <w:p w14:paraId="43084789" w14:textId="77777777" w:rsidR="004815E8" w:rsidRPr="00C661C1" w:rsidRDefault="004815E8" w:rsidP="00954DB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Purpose(s)/Goal(s)</w:t>
            </w:r>
            <w:r w:rsidR="00665DC0" w:rsidRPr="00C661C1">
              <w:rPr>
                <w:rFonts w:ascii="Arial" w:hAnsi="Arial" w:cs="Arial"/>
                <w:sz w:val="20"/>
                <w:szCs w:val="20"/>
              </w:rPr>
              <w:t>:  To achieve mastery in algebraic concepts which provide a framework for a richer life.</w:t>
            </w:r>
          </w:p>
          <w:p w14:paraId="2FAD3321" w14:textId="77777777" w:rsidR="004815E8" w:rsidRPr="00C661C1" w:rsidRDefault="004815E8" w:rsidP="00954D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:rsidRPr="00A41854" w14:paraId="42EC3C4A" w14:textId="77777777" w:rsidTr="339FBF68">
        <w:tc>
          <w:tcPr>
            <w:tcW w:w="10908" w:type="dxa"/>
          </w:tcPr>
          <w:p w14:paraId="6D0DBBD8" w14:textId="77777777" w:rsidR="00A41854" w:rsidRPr="00C661C1" w:rsidRDefault="00A41854" w:rsidP="00FD624E">
            <w:pPr>
              <w:rPr>
                <w:b/>
              </w:rPr>
            </w:pPr>
            <w:r w:rsidRPr="00C661C1">
              <w:rPr>
                <w:b/>
              </w:rPr>
              <w:t>Course Content</w:t>
            </w:r>
          </w:p>
        </w:tc>
      </w:tr>
      <w:tr w:rsidR="00A41854" w14:paraId="475ADAF5" w14:textId="77777777" w:rsidTr="339FBF68">
        <w:tc>
          <w:tcPr>
            <w:tcW w:w="10908" w:type="dxa"/>
          </w:tcPr>
          <w:p w14:paraId="7BD1AF3B" w14:textId="4E3DF1FF" w:rsidR="004815E8" w:rsidRDefault="00C1253F" w:rsidP="00C6618E">
            <w:pPr>
              <w:pStyle w:val="ListParagraph"/>
              <w:numPr>
                <w:ilvl w:val="0"/>
                <w:numId w:val="8"/>
              </w:numPr>
              <w:ind w:left="360" w:right="720"/>
              <w:rPr>
                <w:rFonts w:ascii="Arial" w:hAnsi="Arial" w:cs="Arial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Topics / Themes / Areas of S</w:t>
            </w:r>
            <w:r w:rsidR="004815E8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tudy</w:t>
            </w:r>
            <w:r w:rsidR="006C7838" w:rsidRPr="339FBF68">
              <w:rPr>
                <w:rFonts w:ascii="Arial" w:hAnsi="Arial" w:cs="Arial"/>
                <w:sz w:val="20"/>
                <w:szCs w:val="20"/>
              </w:rPr>
              <w:t xml:space="preserve">:  Expressions, </w:t>
            </w:r>
            <w:r w:rsidR="00665DC0" w:rsidRPr="339FBF68">
              <w:rPr>
                <w:rFonts w:ascii="Arial" w:hAnsi="Arial" w:cs="Arial"/>
                <w:sz w:val="20"/>
                <w:szCs w:val="20"/>
              </w:rPr>
              <w:t>Equations</w:t>
            </w:r>
            <w:r w:rsidR="006C7838" w:rsidRPr="339FBF68">
              <w:rPr>
                <w:rFonts w:ascii="Arial" w:hAnsi="Arial" w:cs="Arial"/>
                <w:sz w:val="20"/>
                <w:szCs w:val="20"/>
              </w:rPr>
              <w:t xml:space="preserve"> &amp; Functions;</w:t>
            </w:r>
            <w:r w:rsidR="00665DC0" w:rsidRPr="339FBF68">
              <w:rPr>
                <w:rFonts w:ascii="Arial" w:hAnsi="Arial" w:cs="Arial"/>
                <w:sz w:val="20"/>
                <w:szCs w:val="20"/>
              </w:rPr>
              <w:t xml:space="preserve"> Linear Equations</w:t>
            </w:r>
            <w:r w:rsidR="006C7838" w:rsidRPr="339FBF68">
              <w:rPr>
                <w:rFonts w:ascii="Arial" w:hAnsi="Arial" w:cs="Arial"/>
                <w:sz w:val="20"/>
                <w:szCs w:val="20"/>
              </w:rPr>
              <w:t>; Linear Functions; Equations of Linear Functions;</w:t>
            </w:r>
            <w:r w:rsidR="00665DC0" w:rsidRPr="339FBF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838" w:rsidRPr="339FBF68">
              <w:rPr>
                <w:rFonts w:ascii="Arial" w:hAnsi="Arial" w:cs="Arial"/>
                <w:sz w:val="20"/>
                <w:szCs w:val="20"/>
              </w:rPr>
              <w:t>Linear</w:t>
            </w:r>
            <w:r w:rsidR="00665DC0" w:rsidRPr="339FBF68">
              <w:rPr>
                <w:rFonts w:ascii="Arial" w:hAnsi="Arial" w:cs="Arial"/>
                <w:sz w:val="20"/>
                <w:szCs w:val="20"/>
              </w:rPr>
              <w:t xml:space="preserve"> Inequalities</w:t>
            </w:r>
            <w:r w:rsidR="006C7838" w:rsidRPr="339FBF68">
              <w:rPr>
                <w:rFonts w:ascii="Arial" w:hAnsi="Arial" w:cs="Arial"/>
                <w:sz w:val="20"/>
                <w:szCs w:val="20"/>
              </w:rPr>
              <w:t xml:space="preserve">; Systems of Linear Equations &amp; Inequalities; Exponents &amp; Exponential Functions; Quadratic Expressions, Functions &amp; Equations; </w:t>
            </w:r>
          </w:p>
          <w:p w14:paraId="363C6E29" w14:textId="77777777" w:rsidR="00C6618E" w:rsidRPr="00C6618E" w:rsidRDefault="00C6618E" w:rsidP="00C6618E">
            <w:pPr>
              <w:pStyle w:val="ListParagraph"/>
              <w:ind w:left="360" w:right="720"/>
              <w:rPr>
                <w:rFonts w:ascii="Arial" w:hAnsi="Arial" w:cs="Arial"/>
              </w:rPr>
            </w:pPr>
          </w:p>
        </w:tc>
      </w:tr>
      <w:tr w:rsidR="00A41854" w14:paraId="18933619" w14:textId="77777777" w:rsidTr="339FBF68">
        <w:tc>
          <w:tcPr>
            <w:tcW w:w="10908" w:type="dxa"/>
          </w:tcPr>
          <w:p w14:paraId="038ECE76" w14:textId="77777777" w:rsidR="00A41854" w:rsidRPr="00C661C1" w:rsidRDefault="00A41854" w:rsidP="00FD624E">
            <w:pPr>
              <w:rPr>
                <w:b/>
              </w:rPr>
            </w:pPr>
            <w:r w:rsidRPr="00C661C1">
              <w:rPr>
                <w:b/>
              </w:rPr>
              <w:t>Course Materials</w:t>
            </w:r>
          </w:p>
        </w:tc>
      </w:tr>
      <w:tr w:rsidR="00A41854" w14:paraId="3C518244" w14:textId="77777777" w:rsidTr="339FBF68">
        <w:tc>
          <w:tcPr>
            <w:tcW w:w="10908" w:type="dxa"/>
          </w:tcPr>
          <w:p w14:paraId="40B0CD5E" w14:textId="713D94C8" w:rsidR="001C781F" w:rsidRPr="001C781F" w:rsidRDefault="00C17AFE" w:rsidP="001C78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C781F">
              <w:rPr>
                <w:rFonts w:ascii="Arial" w:hAnsi="Arial" w:cs="Arial"/>
                <w:bCs/>
                <w:sz w:val="20"/>
                <w:szCs w:val="20"/>
              </w:rPr>
              <w:t>District-provided LAPTOP,</w:t>
            </w:r>
          </w:p>
          <w:p w14:paraId="6EA6C027" w14:textId="22DE7C36" w:rsidR="0015566B" w:rsidRPr="001C781F" w:rsidRDefault="00CA7377" w:rsidP="001C78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C781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FOLDER </w:t>
            </w:r>
            <w:r w:rsidR="0015566B" w:rsidRPr="001C781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or </w:t>
            </w:r>
            <w:r w:rsidRPr="001C781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BINDER </w:t>
            </w:r>
            <w:r w:rsidR="0015566B" w:rsidRPr="001C781F">
              <w:rPr>
                <w:rFonts w:ascii="Arial" w:hAnsi="Arial" w:cs="Arial"/>
                <w:bCs/>
                <w:iCs/>
                <w:sz w:val="20"/>
                <w:szCs w:val="20"/>
              </w:rPr>
              <w:t>dedicated for Algebra notes</w:t>
            </w:r>
            <w:r w:rsidR="0015566B" w:rsidRPr="001C781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ONLY</w:t>
            </w:r>
            <w:r w:rsidRPr="001C781F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</w:p>
          <w:p w14:paraId="02A8AF3D" w14:textId="2F06D95D" w:rsidR="00F67C3E" w:rsidRPr="00CA7377" w:rsidRDefault="00CA7377" w:rsidP="001C78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NOTEBOOK</w:t>
            </w:r>
            <w:r w:rsidR="00F67C3E" w:rsidRPr="00CA73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for classwork/</w:t>
            </w:r>
            <w:r w:rsidR="006C7838" w:rsidRPr="00CA7377">
              <w:rPr>
                <w:rFonts w:ascii="Arial" w:hAnsi="Arial" w:cs="Arial"/>
                <w:bCs/>
                <w:iCs/>
                <w:sz w:val="20"/>
                <w:szCs w:val="20"/>
              </w:rPr>
              <w:t>homework</w:t>
            </w:r>
            <w:r w:rsidR="00665DC0" w:rsidRPr="00CA73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</w:p>
          <w:p w14:paraId="1C577979" w14:textId="4F4851ED" w:rsidR="00B910A1" w:rsidRPr="00C661C1" w:rsidRDefault="00F67C3E" w:rsidP="001C78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661C1">
              <w:rPr>
                <w:rFonts w:ascii="Arial" w:hAnsi="Arial" w:cs="Arial"/>
                <w:sz w:val="20"/>
                <w:szCs w:val="20"/>
              </w:rPr>
              <w:t>PENCIL for all graded assignments</w:t>
            </w:r>
          </w:p>
          <w:p w14:paraId="62DBE748" w14:textId="4773939E" w:rsidR="00F67C3E" w:rsidRPr="00C661C1" w:rsidRDefault="00A9017D" w:rsidP="001C781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CALCULATOR </w:t>
            </w:r>
            <w:r w:rsidR="00F67C3E" w:rsidRPr="00C661C1">
              <w:rPr>
                <w:rFonts w:ascii="Arial" w:hAnsi="Arial" w:cs="Arial"/>
                <w:sz w:val="20"/>
                <w:szCs w:val="20"/>
              </w:rPr>
              <w:t>(</w:t>
            </w:r>
            <w:r w:rsidR="004C28E7">
              <w:rPr>
                <w:rFonts w:ascii="Arial" w:hAnsi="Arial" w:cs="Arial"/>
                <w:sz w:val="20"/>
                <w:szCs w:val="20"/>
              </w:rPr>
              <w:t>calculator</w:t>
            </w:r>
            <w:r w:rsidR="002C692A">
              <w:rPr>
                <w:rFonts w:ascii="Arial" w:hAnsi="Arial" w:cs="Arial"/>
                <w:sz w:val="20"/>
                <w:szCs w:val="20"/>
              </w:rPr>
              <w:t xml:space="preserve"> app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C692A">
              <w:rPr>
                <w:rFonts w:ascii="Arial" w:hAnsi="Arial" w:cs="Arial"/>
                <w:sz w:val="20"/>
                <w:szCs w:val="20"/>
              </w:rPr>
              <w:t xml:space="preserve"> desmos.com,</w:t>
            </w:r>
            <w:r w:rsidR="004C28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28E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F67C3E" w:rsidRPr="00C661C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03293A" w14:textId="77777777" w:rsidR="00B910A1" w:rsidRPr="00C661C1" w:rsidRDefault="00B910A1" w:rsidP="003617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14:paraId="669EC707" w14:textId="77777777" w:rsidTr="339FBF68">
        <w:tc>
          <w:tcPr>
            <w:tcW w:w="10908" w:type="dxa"/>
          </w:tcPr>
          <w:p w14:paraId="1DFF4FA2" w14:textId="77777777" w:rsidR="00A41854" w:rsidRPr="00C661C1" w:rsidRDefault="00A41854" w:rsidP="00FD624E">
            <w:pPr>
              <w:rPr>
                <w:b/>
              </w:rPr>
            </w:pPr>
            <w:r w:rsidRPr="00C661C1">
              <w:rPr>
                <w:b/>
              </w:rPr>
              <w:t>Course Policies</w:t>
            </w:r>
          </w:p>
        </w:tc>
      </w:tr>
      <w:tr w:rsidR="00A41854" w14:paraId="7BDDC181" w14:textId="77777777" w:rsidTr="339FBF68">
        <w:tc>
          <w:tcPr>
            <w:tcW w:w="10908" w:type="dxa"/>
          </w:tcPr>
          <w:p w14:paraId="1246EAFA" w14:textId="77777777" w:rsidR="00A07E8D" w:rsidRDefault="00F67C3E" w:rsidP="00A07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Attendance</w:t>
            </w:r>
            <w:r w:rsidRPr="339FBF68">
              <w:rPr>
                <w:rFonts w:ascii="Arial" w:hAnsi="Arial" w:cs="Arial"/>
                <w:sz w:val="20"/>
                <w:szCs w:val="20"/>
              </w:rPr>
              <w:t>:  Algebra 150 is a topic which requires active class participation, attention, and practice.  In addition, it</w:t>
            </w:r>
            <w:r w:rsidR="00C84CD7" w:rsidRPr="339FBF68">
              <w:rPr>
                <w:rFonts w:ascii="Arial" w:hAnsi="Arial" w:cs="Arial"/>
                <w:sz w:val="20"/>
                <w:szCs w:val="20"/>
              </w:rPr>
              <w:t xml:space="preserve"> also serves as one of the four</w:t>
            </w:r>
            <w:r w:rsidRPr="339FBF68">
              <w:rPr>
                <w:rFonts w:ascii="Arial" w:hAnsi="Arial" w:cs="Arial"/>
                <w:sz w:val="20"/>
                <w:szCs w:val="20"/>
              </w:rPr>
              <w:t xml:space="preserve"> subjects that the state of Missouri assesses each year to determine the improvement of Central Visual &amp; Performing Arts High School and the St. Louis Public School district.  Therefore, it is of tremendous importance that each student </w:t>
            </w:r>
            <w:r w:rsidR="1F93FCC3" w:rsidRPr="339FBF68">
              <w:rPr>
                <w:rFonts w:ascii="Arial" w:hAnsi="Arial" w:cs="Arial"/>
                <w:sz w:val="20"/>
                <w:szCs w:val="20"/>
              </w:rPr>
              <w:t>participates</w:t>
            </w:r>
            <w:r w:rsidR="003617C4" w:rsidRPr="339FBF68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A07E8D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3617C4" w:rsidRPr="339FBF68">
              <w:rPr>
                <w:rFonts w:ascii="Arial" w:hAnsi="Arial" w:cs="Arial"/>
                <w:sz w:val="20"/>
                <w:szCs w:val="20"/>
              </w:rPr>
              <w:t xml:space="preserve">portions of the class </w:t>
            </w:r>
            <w:r w:rsidRPr="339FBF68">
              <w:rPr>
                <w:rFonts w:ascii="Arial" w:hAnsi="Arial" w:cs="Arial"/>
                <w:sz w:val="20"/>
                <w:szCs w:val="20"/>
              </w:rPr>
              <w:t xml:space="preserve">every day.  </w:t>
            </w:r>
          </w:p>
          <w:p w14:paraId="062BB3CB" w14:textId="5CB69798" w:rsidR="00F67C3E" w:rsidRPr="00A07E8D" w:rsidRDefault="00F67C3E" w:rsidP="00A07E8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Absences</w:t>
            </w:r>
            <w:r w:rsidRPr="00A07E8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8A05AD">
              <w:rPr>
                <w:rFonts w:ascii="Arial" w:hAnsi="Arial" w:cs="Arial"/>
                <w:sz w:val="20"/>
                <w:szCs w:val="20"/>
              </w:rPr>
              <w:t xml:space="preserve">CVPA </w:t>
            </w:r>
            <w:r w:rsidRPr="00A07E8D">
              <w:rPr>
                <w:rFonts w:ascii="Arial" w:hAnsi="Arial" w:cs="Arial"/>
                <w:sz w:val="20"/>
                <w:szCs w:val="20"/>
              </w:rPr>
              <w:t xml:space="preserve">has an attendance monitor who keeps track of student absences and trends that might point to class cutting.  Issues of excessive absence and/or cutting class will be dealt with at the administrative level.  </w:t>
            </w:r>
            <w:r w:rsidR="009A7697">
              <w:rPr>
                <w:rFonts w:ascii="Arial" w:hAnsi="Arial" w:cs="Arial"/>
                <w:sz w:val="20"/>
                <w:szCs w:val="20"/>
              </w:rPr>
              <w:t>A</w:t>
            </w:r>
            <w:r w:rsidRPr="00A07E8D">
              <w:rPr>
                <w:rFonts w:ascii="Arial" w:hAnsi="Arial" w:cs="Arial"/>
                <w:sz w:val="20"/>
                <w:szCs w:val="20"/>
              </w:rPr>
              <w:t>dministration will be notified and a call home will be made</w:t>
            </w:r>
            <w:r w:rsidR="009A7697">
              <w:rPr>
                <w:rFonts w:ascii="Arial" w:hAnsi="Arial" w:cs="Arial"/>
                <w:sz w:val="20"/>
                <w:szCs w:val="20"/>
              </w:rPr>
              <w:t xml:space="preserve"> for persistent absences.</w:t>
            </w:r>
          </w:p>
          <w:p w14:paraId="559D2BD7" w14:textId="1355DBD7" w:rsidR="00B910A1" w:rsidRPr="00C661C1" w:rsidRDefault="00F67C3E" w:rsidP="00954DB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Make-up/L</w:t>
            </w:r>
            <w:r w:rsidR="00B910A1"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ate </w:t>
            </w:r>
            <w:r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W</w:t>
            </w:r>
            <w:r w:rsidR="00B910A1"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ork</w:t>
            </w:r>
            <w:r w:rsidRPr="00C661C1">
              <w:rPr>
                <w:rFonts w:ascii="Arial" w:hAnsi="Arial" w:cs="Arial"/>
                <w:sz w:val="20"/>
                <w:szCs w:val="20"/>
              </w:rPr>
              <w:t>:</w:t>
            </w:r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  Late work will be accepted </w:t>
            </w:r>
            <w:r w:rsidR="00A07E8D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A07E8D">
              <w:rPr>
                <w:rFonts w:ascii="Arial" w:hAnsi="Arial" w:cs="Arial"/>
                <w:sz w:val="20"/>
                <w:szCs w:val="20"/>
                <w:u w:val="single"/>
              </w:rPr>
              <w:t>full credit</w:t>
            </w:r>
            <w:r w:rsidR="00A07E8D">
              <w:rPr>
                <w:rFonts w:ascii="Arial" w:hAnsi="Arial" w:cs="Arial"/>
                <w:sz w:val="20"/>
                <w:szCs w:val="20"/>
              </w:rPr>
              <w:t xml:space="preserve"> at any time up until the unit test that includes that work</w:t>
            </w:r>
            <w:r w:rsidR="00771ADA">
              <w:rPr>
                <w:rFonts w:ascii="Arial" w:hAnsi="Arial" w:cs="Arial"/>
                <w:sz w:val="20"/>
                <w:szCs w:val="20"/>
              </w:rPr>
              <w:t>.</w:t>
            </w:r>
            <w:r w:rsidR="00A07E8D">
              <w:rPr>
                <w:rFonts w:ascii="Arial" w:hAnsi="Arial" w:cs="Arial"/>
                <w:sz w:val="20"/>
                <w:szCs w:val="20"/>
              </w:rPr>
              <w:t xml:space="preserve">  Any late work turned in after the unit test will be assessed a 10% penalty.  To receive credit, all assignments must be submitted at a designated time before the end of the quarter.</w:t>
            </w:r>
          </w:p>
          <w:p w14:paraId="09A7C0AF" w14:textId="72776167" w:rsidR="00BE517E" w:rsidRPr="00A07E8D" w:rsidRDefault="00C319B2" w:rsidP="00A07E8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>Classroom</w:t>
            </w:r>
            <w:r w:rsidR="00BE517E" w:rsidRPr="00A07E8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Expectations</w:t>
            </w:r>
            <w:r w:rsidR="00BE517E" w:rsidRPr="00A07E8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E517E" w:rsidRPr="00C661C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07E8D" w:rsidRPr="00C661C1">
              <w:rPr>
                <w:rFonts w:ascii="Arial" w:hAnsi="Arial" w:cs="Arial"/>
                <w:sz w:val="20"/>
                <w:szCs w:val="20"/>
              </w:rPr>
              <w:t xml:space="preserve">Students are expected to arrive to class in a timely manner prepared with all of the necessary materials.  Once in the classroom, students are expected to abide by all school </w:t>
            </w:r>
            <w:r w:rsidR="00A07E8D">
              <w:rPr>
                <w:rFonts w:ascii="Arial" w:hAnsi="Arial" w:cs="Arial"/>
                <w:sz w:val="20"/>
                <w:szCs w:val="20"/>
              </w:rPr>
              <w:t xml:space="preserve">and class </w:t>
            </w:r>
            <w:r w:rsidR="00A07E8D" w:rsidRPr="00C661C1">
              <w:rPr>
                <w:rFonts w:ascii="Arial" w:hAnsi="Arial" w:cs="Arial"/>
                <w:sz w:val="20"/>
                <w:szCs w:val="20"/>
              </w:rPr>
              <w:t>rules.</w:t>
            </w:r>
          </w:p>
          <w:p w14:paraId="0397AA6E" w14:textId="77777777" w:rsidR="00AB4879" w:rsidRPr="00C661C1" w:rsidRDefault="00AB4879" w:rsidP="00AB48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31"/>
              <w:gridCol w:w="5073"/>
            </w:tblGrid>
            <w:tr w:rsidR="00AB4879" w:rsidRPr="00CF06AE" w14:paraId="2E0A5E2C" w14:textId="77777777" w:rsidTr="00CF06AE">
              <w:tc>
                <w:tcPr>
                  <w:tcW w:w="5338" w:type="dxa"/>
                </w:tcPr>
                <w:p w14:paraId="071D1F3C" w14:textId="721936A7" w:rsidR="00A07E8D" w:rsidRPr="00CF06AE" w:rsidRDefault="00B60BEB" w:rsidP="00A07E8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0BEB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CLASS RULES</w:t>
                  </w:r>
                  <w:r w:rsidR="00A07E8D" w:rsidRPr="00CF06A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343FF4B" w14:textId="77777777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1) Respect (teacher, classmates, self, school property);  </w:t>
                  </w:r>
                </w:p>
                <w:p w14:paraId="62A58017" w14:textId="77777777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2) No eating/drinking;  </w:t>
                  </w:r>
                </w:p>
                <w:p w14:paraId="022FD3C5" w14:textId="77777777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3) No inappropriate language;  </w:t>
                  </w:r>
                </w:p>
                <w:p w14:paraId="7FDBD5C6" w14:textId="77777777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4) No disruptive behaviors;  </w:t>
                  </w:r>
                </w:p>
                <w:p w14:paraId="2FA50964" w14:textId="0CEAD87A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5) U</w:t>
                  </w: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se electronic devices (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laptops, </w:t>
                  </w: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cell phones, </w:t>
                  </w:r>
                  <w:r w:rsidR="00606761">
                    <w:rPr>
                      <w:rFonts w:ascii="Arial" w:hAnsi="Arial" w:cs="Arial"/>
                      <w:sz w:val="20"/>
                      <w:szCs w:val="20"/>
                    </w:rPr>
                    <w:t>smart watches</w:t>
                  </w: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headphones/earbuds,</w:t>
                  </w: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etc</w:t>
                  </w:r>
                  <w:proofErr w:type="spellEnd"/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at designated times ONLY</w:t>
                  </w: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14:paraId="6966007E" w14:textId="77777777" w:rsidR="00A07E8D" w:rsidRPr="00CF06AE" w:rsidRDefault="00A07E8D" w:rsidP="00A07E8D">
                  <w:pPr>
                    <w:ind w:left="607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6) No sleeping.  </w:t>
                  </w:r>
                </w:p>
                <w:p w14:paraId="29B363BB" w14:textId="77777777" w:rsidR="00AB4879" w:rsidRPr="00CF06AE" w:rsidRDefault="00AB4879" w:rsidP="00CF06AE">
                  <w:pPr>
                    <w:ind w:left="607" w:hanging="27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339" w:type="dxa"/>
                </w:tcPr>
                <w:p w14:paraId="6205C47D" w14:textId="77777777" w:rsidR="00AB4879" w:rsidRPr="00CF06AE" w:rsidRDefault="00AB4879" w:rsidP="00AB48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0BEB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Consequences</w:t>
                  </w: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 for breaking classroom or school rules:</w:t>
                  </w:r>
                </w:p>
                <w:p w14:paraId="124FDB29" w14:textId="77777777" w:rsidR="00AB4879" w:rsidRPr="00CF06AE" w:rsidRDefault="00AB4879" w:rsidP="00CF06AE">
                  <w:pPr>
                    <w:ind w:left="573" w:hanging="35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1)  Verbal Warning</w:t>
                  </w:r>
                </w:p>
                <w:p w14:paraId="1C976F04" w14:textId="77777777" w:rsidR="00AB4879" w:rsidRPr="00CF06AE" w:rsidRDefault="00AB4879" w:rsidP="00CF06AE">
                  <w:pPr>
                    <w:ind w:left="573" w:hanging="35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 xml:space="preserve">2)  Private conference.  </w:t>
                  </w:r>
                </w:p>
                <w:p w14:paraId="788AABFD" w14:textId="77777777" w:rsidR="00AB4879" w:rsidRPr="00CF06AE" w:rsidRDefault="00AB4879" w:rsidP="00CF06AE">
                  <w:pPr>
                    <w:ind w:left="573" w:hanging="35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3)  Call home</w:t>
                  </w:r>
                </w:p>
                <w:p w14:paraId="7AF50A4F" w14:textId="77777777" w:rsidR="00AB4879" w:rsidRPr="00CF06AE" w:rsidRDefault="00AB4879" w:rsidP="00CF06AE">
                  <w:pPr>
                    <w:ind w:left="573" w:hanging="35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4)  Write-up, administration involved</w:t>
                  </w:r>
                </w:p>
                <w:p w14:paraId="25996D37" w14:textId="77777777" w:rsidR="00AB4879" w:rsidRPr="00CF06AE" w:rsidRDefault="00AB4879" w:rsidP="00CF06AE">
                  <w:pPr>
                    <w:ind w:left="573" w:hanging="35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06AE">
                    <w:rPr>
                      <w:rFonts w:ascii="Arial" w:hAnsi="Arial" w:cs="Arial"/>
                      <w:sz w:val="20"/>
                      <w:szCs w:val="20"/>
                    </w:rPr>
                    <w:t>5)  Parental conference with administration</w:t>
                  </w:r>
                </w:p>
                <w:p w14:paraId="09FF9BD8" w14:textId="77777777" w:rsidR="00AB4879" w:rsidRPr="00CF06AE" w:rsidRDefault="00AB4879" w:rsidP="00CF06A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CB9A5F" w14:textId="77777777" w:rsidR="00A41854" w:rsidRDefault="00A41854" w:rsidP="009A76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E06ED" w14:textId="4FDFD443" w:rsidR="00C6618E" w:rsidRPr="008D5120" w:rsidRDefault="00C6618E" w:rsidP="00C6618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Notebooks / Class Notes Participation, Group Work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:  Each student will maintain a math </w:t>
            </w:r>
            <w:r w:rsidR="009728EE">
              <w:rPr>
                <w:rFonts w:ascii="Arial" w:hAnsi="Arial" w:cs="Arial"/>
                <w:sz w:val="20"/>
                <w:szCs w:val="20"/>
              </w:rPr>
              <w:t xml:space="preserve">binder/folder 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which contains their daily math notes written using </w:t>
            </w:r>
            <w:r w:rsidR="006F4F96">
              <w:rPr>
                <w:rFonts w:ascii="Arial" w:hAnsi="Arial" w:cs="Arial"/>
                <w:sz w:val="20"/>
                <w:szCs w:val="20"/>
              </w:rPr>
              <w:t>our notetaking guide</w:t>
            </w:r>
            <w:r w:rsidRPr="00C661C1">
              <w:rPr>
                <w:rFonts w:ascii="Arial" w:hAnsi="Arial" w:cs="Arial"/>
                <w:sz w:val="20"/>
                <w:szCs w:val="20"/>
              </w:rPr>
              <w:t>.</w:t>
            </w:r>
            <w:r w:rsidR="002412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E01FA">
              <w:rPr>
                <w:rFonts w:ascii="Arial" w:hAnsi="Arial" w:cs="Arial"/>
                <w:sz w:val="20"/>
                <w:szCs w:val="20"/>
              </w:rPr>
              <w:t>Student n</w:t>
            </w:r>
            <w:r w:rsidR="002412DF">
              <w:rPr>
                <w:rFonts w:ascii="Arial" w:hAnsi="Arial" w:cs="Arial"/>
                <w:sz w:val="20"/>
                <w:szCs w:val="20"/>
              </w:rPr>
              <w:t>otebook will contain math homework.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  Math notes </w:t>
            </w:r>
            <w:r w:rsidR="00AF3BE1">
              <w:rPr>
                <w:rFonts w:ascii="Arial" w:hAnsi="Arial" w:cs="Arial"/>
                <w:sz w:val="20"/>
                <w:szCs w:val="20"/>
              </w:rPr>
              <w:t xml:space="preserve">must be </w:t>
            </w:r>
            <w:r w:rsidRPr="00C661C1">
              <w:rPr>
                <w:rFonts w:ascii="Arial" w:hAnsi="Arial" w:cs="Arial"/>
                <w:sz w:val="20"/>
                <w:szCs w:val="20"/>
              </w:rPr>
              <w:t>dated and well-organized</w:t>
            </w:r>
            <w:r w:rsidR="00AF3BE1">
              <w:rPr>
                <w:rFonts w:ascii="Arial" w:hAnsi="Arial" w:cs="Arial"/>
                <w:sz w:val="20"/>
                <w:szCs w:val="20"/>
              </w:rPr>
              <w:t xml:space="preserve"> while being kept separate from </w:t>
            </w:r>
            <w:r w:rsidR="008D5120">
              <w:rPr>
                <w:rFonts w:ascii="Arial" w:hAnsi="Arial" w:cs="Arial"/>
                <w:sz w:val="20"/>
                <w:szCs w:val="20"/>
              </w:rPr>
              <w:t>material from other subjects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B60BEB" w:rsidRPr="0003372E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4C28E7" w:rsidRPr="0003372E">
              <w:rPr>
                <w:rFonts w:ascii="Arial" w:hAnsi="Arial" w:cs="Arial"/>
                <w:i/>
                <w:sz w:val="20"/>
                <w:szCs w:val="20"/>
              </w:rPr>
              <w:t>tudent</w:t>
            </w:r>
            <w:r w:rsidR="00B60BEB" w:rsidRPr="000337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C28E7" w:rsidRPr="0003372E">
              <w:rPr>
                <w:rFonts w:ascii="Arial" w:hAnsi="Arial" w:cs="Arial"/>
                <w:i/>
                <w:sz w:val="20"/>
                <w:szCs w:val="20"/>
              </w:rPr>
              <w:t>note</w:t>
            </w:r>
            <w:r w:rsidR="00B60BEB" w:rsidRPr="0003372E">
              <w:rPr>
                <w:rFonts w:ascii="Arial" w:hAnsi="Arial" w:cs="Arial"/>
                <w:i/>
                <w:sz w:val="20"/>
                <w:szCs w:val="20"/>
              </w:rPr>
              <w:t>books</w:t>
            </w:r>
            <w:r w:rsidR="004C28E7" w:rsidRPr="0003372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3372E">
              <w:rPr>
                <w:rFonts w:ascii="Arial" w:hAnsi="Arial" w:cs="Arial"/>
                <w:i/>
                <w:sz w:val="20"/>
                <w:szCs w:val="20"/>
              </w:rPr>
              <w:t xml:space="preserve">will be graded every few weeks to </w:t>
            </w:r>
            <w:r w:rsidR="00385261" w:rsidRPr="0003372E">
              <w:rPr>
                <w:rFonts w:ascii="Arial" w:hAnsi="Arial" w:cs="Arial"/>
                <w:i/>
                <w:sz w:val="20"/>
                <w:szCs w:val="20"/>
              </w:rPr>
              <w:t>incentivize</w:t>
            </w:r>
            <w:r w:rsidRPr="0003372E">
              <w:rPr>
                <w:rFonts w:ascii="Arial" w:hAnsi="Arial" w:cs="Arial"/>
                <w:i/>
                <w:sz w:val="20"/>
                <w:szCs w:val="20"/>
              </w:rPr>
              <w:t xml:space="preserve"> well-organized </w:t>
            </w:r>
            <w:r w:rsidR="00385261" w:rsidRPr="0003372E">
              <w:rPr>
                <w:rFonts w:ascii="Arial" w:hAnsi="Arial" w:cs="Arial"/>
                <w:i/>
                <w:sz w:val="20"/>
                <w:szCs w:val="20"/>
              </w:rPr>
              <w:t>notetaking</w:t>
            </w:r>
            <w:r w:rsidRPr="0003372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A613FAC" w14:textId="77777777" w:rsidR="008D5120" w:rsidRPr="008D5120" w:rsidRDefault="008D5120" w:rsidP="008D51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C98D4" w14:textId="4AF7A380" w:rsidR="00C6618E" w:rsidRPr="00C661C1" w:rsidRDefault="00030396" w:rsidP="00C6618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Independent Practice</w:t>
            </w:r>
            <w:r w:rsidR="00C6618E"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Policy</w:t>
            </w:r>
            <w:r w:rsidR="00C6618E" w:rsidRPr="00C661C1">
              <w:rPr>
                <w:rFonts w:ascii="Arial" w:hAnsi="Arial" w:cs="Arial"/>
                <w:sz w:val="20"/>
                <w:szCs w:val="20"/>
              </w:rPr>
              <w:t xml:space="preserve">:  Practice is vital to learn new and improve existing skills.  Therefore, </w:t>
            </w:r>
            <w:r>
              <w:rPr>
                <w:rFonts w:ascii="Arial" w:hAnsi="Arial" w:cs="Arial"/>
                <w:sz w:val="20"/>
                <w:szCs w:val="20"/>
              </w:rPr>
              <w:t>independent practice</w:t>
            </w:r>
            <w:r w:rsidR="00C6618E" w:rsidRPr="00C661C1">
              <w:rPr>
                <w:rFonts w:ascii="Arial" w:hAnsi="Arial" w:cs="Arial"/>
                <w:sz w:val="20"/>
                <w:szCs w:val="20"/>
              </w:rPr>
              <w:t xml:space="preserve"> will typically be assigned </w:t>
            </w:r>
            <w:r w:rsidR="00385261">
              <w:rPr>
                <w:rFonts w:ascii="Arial" w:hAnsi="Arial" w:cs="Arial"/>
                <w:sz w:val="20"/>
                <w:szCs w:val="20"/>
              </w:rPr>
              <w:t>after each new lesson</w:t>
            </w:r>
            <w:r w:rsidR="00C6618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most often be due </w:t>
            </w:r>
            <w:r w:rsidR="00C6618E"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="00654BDD">
              <w:rPr>
                <w:rFonts w:ascii="Arial" w:hAnsi="Arial" w:cs="Arial"/>
                <w:sz w:val="20"/>
                <w:szCs w:val="20"/>
              </w:rPr>
              <w:t xml:space="preserve">class </w:t>
            </w:r>
            <w:r w:rsidR="00C6618E">
              <w:rPr>
                <w:rFonts w:ascii="Arial" w:hAnsi="Arial" w:cs="Arial"/>
                <w:sz w:val="20"/>
                <w:szCs w:val="20"/>
              </w:rPr>
              <w:t>day</w:t>
            </w:r>
            <w:r w:rsidR="00C6618E" w:rsidRPr="00C661C1">
              <w:rPr>
                <w:rFonts w:ascii="Arial" w:hAnsi="Arial" w:cs="Arial"/>
                <w:sz w:val="20"/>
                <w:szCs w:val="20"/>
              </w:rPr>
              <w:t>.</w:t>
            </w:r>
            <w:r w:rsidR="00C6618E">
              <w:rPr>
                <w:rFonts w:ascii="Arial" w:hAnsi="Arial" w:cs="Arial"/>
                <w:sz w:val="20"/>
                <w:szCs w:val="20"/>
              </w:rPr>
              <w:t xml:space="preserve">  Late work will be accepted for </w:t>
            </w:r>
            <w:r w:rsidR="00B60BEB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C6618E">
              <w:rPr>
                <w:rFonts w:ascii="Arial" w:hAnsi="Arial" w:cs="Arial"/>
                <w:sz w:val="20"/>
                <w:szCs w:val="20"/>
              </w:rPr>
              <w:t>credit</w:t>
            </w:r>
            <w:r w:rsidR="00B60BEB">
              <w:rPr>
                <w:rFonts w:ascii="Arial" w:hAnsi="Arial" w:cs="Arial"/>
                <w:sz w:val="20"/>
                <w:szCs w:val="20"/>
              </w:rPr>
              <w:t>, but will be docked 10% if submitted after the unit test</w:t>
            </w:r>
            <w:r w:rsidR="00C661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C6618E" w:rsidRPr="00C661C1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03372E">
              <w:rPr>
                <w:rFonts w:ascii="Arial" w:hAnsi="Arial" w:cs="Arial"/>
                <w:sz w:val="20"/>
                <w:szCs w:val="20"/>
              </w:rPr>
              <w:t>ll homework assignments will be posted in Teams.</w:t>
            </w:r>
          </w:p>
          <w:p w14:paraId="35CFB19E" w14:textId="77777777" w:rsidR="00C6618E" w:rsidRPr="00C661C1" w:rsidRDefault="00C6618E" w:rsidP="00954DB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14:paraId="3670D11A" w14:textId="77777777" w:rsidTr="339FBF68">
        <w:tc>
          <w:tcPr>
            <w:tcW w:w="10908" w:type="dxa"/>
          </w:tcPr>
          <w:p w14:paraId="05555A2B" w14:textId="77777777" w:rsidR="00A41854" w:rsidRPr="00C661C1" w:rsidRDefault="00A41854" w:rsidP="00FD624E">
            <w:pPr>
              <w:rPr>
                <w:b/>
              </w:rPr>
            </w:pPr>
            <w:r w:rsidRPr="00C661C1">
              <w:rPr>
                <w:b/>
              </w:rPr>
              <w:lastRenderedPageBreak/>
              <w:t>Grading/Assessment</w:t>
            </w:r>
          </w:p>
        </w:tc>
      </w:tr>
      <w:tr w:rsidR="00A41854" w14:paraId="1574A387" w14:textId="77777777" w:rsidTr="339FBF68">
        <w:tc>
          <w:tcPr>
            <w:tcW w:w="10908" w:type="dxa"/>
          </w:tcPr>
          <w:p w14:paraId="5472638E" w14:textId="77777777" w:rsidR="00517A58" w:rsidRDefault="00B910A1" w:rsidP="00954D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Grad</w:t>
            </w:r>
            <w:r w:rsidR="007D29A0"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e Breakdown</w:t>
            </w:r>
            <w:r w:rsidR="00BE517E" w:rsidRPr="00C661C1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704484">
              <w:rPr>
                <w:rFonts w:ascii="Arial" w:hAnsi="Arial" w:cs="Arial"/>
                <w:sz w:val="20"/>
                <w:szCs w:val="20"/>
              </w:rPr>
              <w:t xml:space="preserve">Letter grades </w:t>
            </w:r>
            <w:r w:rsidR="00517A58">
              <w:rPr>
                <w:rFonts w:ascii="Arial" w:hAnsi="Arial" w:cs="Arial"/>
                <w:sz w:val="20"/>
                <w:szCs w:val="20"/>
              </w:rPr>
              <w:t xml:space="preserve">are given on the standard 10-point scale (A = 90-100, B = 80-89, </w:t>
            </w:r>
            <w:proofErr w:type="spellStart"/>
            <w:r w:rsidR="00517A58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517A5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2112B61A" w14:textId="542DAC37" w:rsidR="00A41854" w:rsidRPr="00517A58" w:rsidRDefault="00517A58" w:rsidP="00517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E517E" w:rsidRPr="00517A5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D29A0" w:rsidRPr="00517A58">
              <w:rPr>
                <w:rFonts w:ascii="Arial" w:hAnsi="Arial" w:cs="Arial"/>
                <w:sz w:val="20"/>
                <w:szCs w:val="20"/>
              </w:rPr>
              <w:t xml:space="preserve">following grade category breakdown will be used </w:t>
            </w:r>
            <w:r w:rsidR="00BE517E" w:rsidRPr="00517A58">
              <w:rPr>
                <w:rFonts w:ascii="Arial" w:hAnsi="Arial" w:cs="Arial"/>
                <w:sz w:val="20"/>
                <w:szCs w:val="20"/>
              </w:rPr>
              <w:t>in Algebra 150.</w:t>
            </w:r>
          </w:p>
          <w:p w14:paraId="65E0CD3F" w14:textId="726CE929" w:rsidR="00BE517E" w:rsidRPr="00C3726A" w:rsidRDefault="007D29A0" w:rsidP="002F7148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Tests/Quizzes</w:t>
            </w:r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/Midterms: 60%</w:t>
            </w:r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;  </w:t>
            </w:r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Homework: </w:t>
            </w:r>
            <w:r w:rsidR="00B60BEB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3</w:t>
            </w:r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</w:t>
            </w:r>
            <w:r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%</w:t>
            </w:r>
            <w:r w:rsidRPr="00C37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;  </w:t>
            </w:r>
            <w:r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Class Participation</w:t>
            </w:r>
            <w:r w:rsidR="00B60BEB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/Notebooks</w:t>
            </w:r>
            <w:r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: </w:t>
            </w:r>
            <w:r w:rsidR="00C71743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="00B60BEB"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</w:t>
            </w:r>
            <w:r w:rsidRPr="00C3726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%</w:t>
            </w:r>
          </w:p>
          <w:p w14:paraId="7C2EE6DD" w14:textId="60791A29" w:rsidR="00030DA4" w:rsidRPr="00375B30" w:rsidRDefault="00030DA4" w:rsidP="00954D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Types of </w:t>
            </w:r>
            <w:r w:rsidR="00686A44"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ssessments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>: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>Tests / Quizzes given approximately every other week.</w:t>
            </w:r>
            <w:r w:rsidR="002C45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C6B33" w:rsidRPr="00375B30">
              <w:rPr>
                <w:rFonts w:ascii="Arial" w:hAnsi="Arial" w:cs="Arial"/>
                <w:sz w:val="20"/>
                <w:szCs w:val="20"/>
              </w:rPr>
              <w:t>D</w:t>
            </w:r>
            <w:r w:rsidR="00686A44" w:rsidRPr="00375B30">
              <w:rPr>
                <w:rFonts w:ascii="Arial" w:hAnsi="Arial" w:cs="Arial"/>
                <w:sz w:val="20"/>
                <w:szCs w:val="20"/>
              </w:rPr>
              <w:t xml:space="preserve">istrict provided Benchmark exams are given </w:t>
            </w:r>
            <w:r w:rsidR="00B60BEB">
              <w:rPr>
                <w:rFonts w:ascii="Arial" w:hAnsi="Arial" w:cs="Arial"/>
                <w:sz w:val="20"/>
                <w:szCs w:val="20"/>
              </w:rPr>
              <w:t>throughout the year</w:t>
            </w:r>
            <w:r w:rsidR="00686A44" w:rsidRPr="00375B30">
              <w:rPr>
                <w:rFonts w:ascii="Arial" w:hAnsi="Arial" w:cs="Arial"/>
                <w:sz w:val="20"/>
                <w:szCs w:val="20"/>
              </w:rPr>
              <w:t>.</w:t>
            </w:r>
            <w:r w:rsidR="001C7114">
              <w:rPr>
                <w:rFonts w:ascii="Arial" w:hAnsi="Arial" w:cs="Arial"/>
                <w:sz w:val="20"/>
                <w:szCs w:val="20"/>
              </w:rPr>
              <w:t xml:space="preserve">  Semester Exams are given at the end of each semester (DEC and MAY).  </w:t>
            </w:r>
            <w:r w:rsidR="003B301D" w:rsidRPr="00375B30">
              <w:rPr>
                <w:rFonts w:ascii="Arial" w:hAnsi="Arial" w:cs="Arial"/>
                <w:sz w:val="20"/>
                <w:szCs w:val="20"/>
              </w:rPr>
              <w:t xml:space="preserve">  The </w:t>
            </w:r>
            <w:r w:rsidR="00B60BEB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="001C6B33" w:rsidRPr="00375B30">
              <w:rPr>
                <w:rFonts w:ascii="Arial" w:hAnsi="Arial" w:cs="Arial"/>
                <w:sz w:val="20"/>
                <w:szCs w:val="20"/>
              </w:rPr>
              <w:t xml:space="preserve">issued EOC (End of Course) test will be given </w:t>
            </w:r>
            <w:r w:rsidR="007D29A0">
              <w:rPr>
                <w:rFonts w:ascii="Arial" w:hAnsi="Arial" w:cs="Arial"/>
                <w:sz w:val="20"/>
                <w:szCs w:val="20"/>
              </w:rPr>
              <w:t xml:space="preserve">at the end of </w:t>
            </w:r>
            <w:r w:rsidR="00585903">
              <w:rPr>
                <w:rFonts w:ascii="Arial" w:hAnsi="Arial" w:cs="Arial"/>
                <w:sz w:val="20"/>
                <w:szCs w:val="20"/>
              </w:rPr>
              <w:t>semester 2</w:t>
            </w:r>
            <w:r w:rsidR="001C6B33" w:rsidRPr="00375B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5BAB97" w14:textId="44ADCE94" w:rsidR="00C84CD7" w:rsidRPr="00C661C1" w:rsidRDefault="00ED05FA" w:rsidP="00954D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Make-Up Testing</w:t>
            </w:r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:  If a student misses an assessment, it is their responsibility to schedule a make-up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="00686A44" w:rsidRPr="00C661C1">
              <w:rPr>
                <w:rFonts w:ascii="Arial" w:hAnsi="Arial" w:cs="Arial"/>
                <w:i/>
                <w:sz w:val="20"/>
                <w:szCs w:val="20"/>
              </w:rPr>
              <w:t>one week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 of returning to class.</w:t>
            </w:r>
          </w:p>
          <w:p w14:paraId="0DD28AB6" w14:textId="47C6BC78" w:rsidR="00C319B2" w:rsidRPr="00C661C1" w:rsidRDefault="00C84CD7" w:rsidP="00954DB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Extra C</w:t>
            </w:r>
            <w:r w:rsidR="00C319B2" w:rsidRPr="00B60BEB">
              <w:rPr>
                <w:rFonts w:ascii="Arial" w:hAnsi="Arial" w:cs="Arial"/>
                <w:b/>
                <w:sz w:val="20"/>
                <w:szCs w:val="20"/>
                <w:u w:val="single"/>
              </w:rPr>
              <w:t>redit</w:t>
            </w:r>
            <w:r w:rsidRPr="00C661C1">
              <w:rPr>
                <w:rFonts w:ascii="Arial" w:hAnsi="Arial" w:cs="Arial"/>
                <w:sz w:val="20"/>
                <w:szCs w:val="20"/>
              </w:rPr>
              <w:t>:</w:t>
            </w:r>
            <w:r w:rsidR="00C319B2" w:rsidRPr="00C6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Math-related extra credit opportunities will be given through the year </w:t>
            </w:r>
            <w:r w:rsidR="00585903">
              <w:rPr>
                <w:rFonts w:ascii="Arial" w:hAnsi="Arial" w:cs="Arial"/>
                <w:sz w:val="20"/>
                <w:szCs w:val="20"/>
              </w:rPr>
              <w:t>with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 points awarded accordingly.  </w:t>
            </w:r>
            <w:r w:rsidR="00357D8B">
              <w:rPr>
                <w:rFonts w:ascii="Arial" w:hAnsi="Arial" w:cs="Arial"/>
                <w:sz w:val="20"/>
                <w:szCs w:val="20"/>
              </w:rPr>
              <w:t>S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tudents may also bring in </w:t>
            </w:r>
            <w:r w:rsidR="00B6307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>box of tissue</w:t>
            </w:r>
            <w:r w:rsidR="00023D0D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03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6307D">
              <w:rPr>
                <w:rFonts w:ascii="Arial" w:hAnsi="Arial" w:cs="Arial"/>
                <w:sz w:val="20"/>
                <w:szCs w:val="20"/>
              </w:rPr>
              <w:t xml:space="preserve">container of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>hand sanitizer</w:t>
            </w:r>
            <w:r w:rsidR="0064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A60">
              <w:rPr>
                <w:rFonts w:ascii="Arial" w:hAnsi="Arial" w:cs="Arial"/>
                <w:sz w:val="20"/>
                <w:szCs w:val="20"/>
              </w:rPr>
              <w:t>(maximum of one per quarter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4703C">
              <w:rPr>
                <w:rFonts w:ascii="Arial" w:hAnsi="Arial" w:cs="Arial"/>
                <w:sz w:val="20"/>
                <w:szCs w:val="20"/>
              </w:rPr>
              <w:t xml:space="preserve">to earn </w:t>
            </w:r>
            <w:r w:rsidR="00686A44" w:rsidRPr="00C661C1">
              <w:rPr>
                <w:rFonts w:ascii="Arial" w:hAnsi="Arial" w:cs="Arial"/>
                <w:sz w:val="20"/>
                <w:szCs w:val="20"/>
              </w:rPr>
              <w:t>the equivalent of one homework assignment.</w:t>
            </w:r>
          </w:p>
          <w:p w14:paraId="2A72E980" w14:textId="77777777" w:rsidR="00C319B2" w:rsidRPr="00C661C1" w:rsidRDefault="00C319B2" w:rsidP="0003372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14:paraId="6B4AB181" w14:textId="77777777" w:rsidTr="339FBF68">
        <w:tc>
          <w:tcPr>
            <w:tcW w:w="10908" w:type="dxa"/>
          </w:tcPr>
          <w:p w14:paraId="36B22538" w14:textId="77777777" w:rsidR="00A41854" w:rsidRPr="00C661C1" w:rsidRDefault="00C319B2" w:rsidP="00FD624E">
            <w:pPr>
              <w:rPr>
                <w:b/>
              </w:rPr>
            </w:pPr>
            <w:r w:rsidRPr="00C661C1">
              <w:rPr>
                <w:b/>
              </w:rPr>
              <w:t xml:space="preserve">Course </w:t>
            </w:r>
            <w:r w:rsidR="004815E8" w:rsidRPr="00C661C1">
              <w:rPr>
                <w:b/>
              </w:rPr>
              <w:t>Procedures</w:t>
            </w:r>
          </w:p>
        </w:tc>
      </w:tr>
      <w:tr w:rsidR="00A41854" w14:paraId="52C711D1" w14:textId="77777777" w:rsidTr="339FBF68">
        <w:tc>
          <w:tcPr>
            <w:tcW w:w="10908" w:type="dxa"/>
          </w:tcPr>
          <w:p w14:paraId="30659E77" w14:textId="68C7E376" w:rsidR="003B301D" w:rsidRPr="00C661C1" w:rsidRDefault="00C319B2" w:rsidP="00954DB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Class </w:t>
            </w:r>
            <w:r w:rsidR="0064703C">
              <w:rPr>
                <w:rFonts w:ascii="Arial" w:hAnsi="Arial" w:cs="Arial"/>
                <w:b/>
                <w:sz w:val="20"/>
                <w:szCs w:val="20"/>
                <w:u w:val="single"/>
              </w:rPr>
              <w:t>Folder/Binder</w:t>
            </w:r>
            <w:r w:rsidR="003B301D" w:rsidRPr="00C661C1">
              <w:rPr>
                <w:rFonts w:ascii="Arial" w:hAnsi="Arial" w:cs="Arial"/>
                <w:sz w:val="20"/>
                <w:szCs w:val="20"/>
              </w:rPr>
              <w:t xml:space="preserve">:  As mentioned above, all </w:t>
            </w:r>
            <w:r w:rsidR="0064703C">
              <w:rPr>
                <w:rFonts w:ascii="Arial" w:hAnsi="Arial" w:cs="Arial"/>
                <w:sz w:val="20"/>
                <w:szCs w:val="20"/>
              </w:rPr>
              <w:t xml:space="preserve">folders/binders </w:t>
            </w:r>
            <w:r w:rsidR="003B301D" w:rsidRPr="00C661C1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 w:rsidR="007A2D86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3B301D" w:rsidRPr="00C661C1">
              <w:rPr>
                <w:rFonts w:ascii="Arial" w:hAnsi="Arial" w:cs="Arial"/>
                <w:sz w:val="20"/>
                <w:szCs w:val="20"/>
              </w:rPr>
              <w:t xml:space="preserve">designated for Algebra </w:t>
            </w:r>
            <w:r w:rsidR="0028020E">
              <w:rPr>
                <w:rFonts w:ascii="Arial" w:hAnsi="Arial" w:cs="Arial"/>
                <w:sz w:val="20"/>
                <w:szCs w:val="20"/>
              </w:rPr>
              <w:t xml:space="preserve">notes </w:t>
            </w:r>
            <w:r w:rsidR="003B301D" w:rsidRPr="00C661C1">
              <w:rPr>
                <w:rFonts w:ascii="Arial" w:hAnsi="Arial" w:cs="Arial"/>
                <w:sz w:val="20"/>
                <w:szCs w:val="20"/>
              </w:rPr>
              <w:t xml:space="preserve">only.  Class notes will be </w:t>
            </w:r>
            <w:r w:rsidR="000067CB">
              <w:rPr>
                <w:rFonts w:ascii="Arial" w:hAnsi="Arial" w:cs="Arial"/>
                <w:sz w:val="20"/>
                <w:szCs w:val="20"/>
              </w:rPr>
              <w:t>dated and organized</w:t>
            </w:r>
            <w:r w:rsidR="003B301D" w:rsidRPr="00C661C1">
              <w:rPr>
                <w:rFonts w:ascii="Arial" w:hAnsi="Arial" w:cs="Arial"/>
                <w:sz w:val="20"/>
                <w:szCs w:val="20"/>
              </w:rPr>
              <w:t>.</w:t>
            </w:r>
            <w:r w:rsidR="00F605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7CF5AD" w14:textId="77777777" w:rsidR="00C319B2" w:rsidRPr="00C661C1" w:rsidRDefault="003B301D" w:rsidP="00954DB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="00C319B2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ssignment 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F</w:t>
            </w:r>
            <w:r w:rsidR="00C319B2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ormat</w:t>
            </w:r>
            <w:r w:rsidRPr="00C661C1">
              <w:rPr>
                <w:rFonts w:ascii="Arial" w:hAnsi="Arial" w:cs="Arial"/>
                <w:sz w:val="20"/>
                <w:szCs w:val="20"/>
              </w:rPr>
              <w:t>:  All homework must contain the following information:  Name, Date of assignment, Class Period, Page #, and Problem #s.</w:t>
            </w:r>
          </w:p>
          <w:p w14:paraId="65E9BB65" w14:textId="77777777" w:rsidR="00C319B2" w:rsidRPr="00C661C1" w:rsidRDefault="00C319B2" w:rsidP="00C319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14:paraId="30EC40C9" w14:textId="77777777" w:rsidTr="339FBF68">
        <w:tc>
          <w:tcPr>
            <w:tcW w:w="10908" w:type="dxa"/>
          </w:tcPr>
          <w:p w14:paraId="3A036FFE" w14:textId="77777777" w:rsidR="00A41854" w:rsidRPr="00C661C1" w:rsidRDefault="004815E8" w:rsidP="00FD624E">
            <w:pPr>
              <w:rPr>
                <w:b/>
              </w:rPr>
            </w:pPr>
            <w:r w:rsidRPr="00C661C1">
              <w:rPr>
                <w:b/>
              </w:rPr>
              <w:t>To Achieve Success In This Course</w:t>
            </w:r>
          </w:p>
        </w:tc>
      </w:tr>
      <w:tr w:rsidR="00A41854" w14:paraId="370B6F41" w14:textId="77777777" w:rsidTr="339FBF68">
        <w:tc>
          <w:tcPr>
            <w:tcW w:w="10908" w:type="dxa"/>
          </w:tcPr>
          <w:p w14:paraId="727E2CDE" w14:textId="60E7DCD9" w:rsidR="00030DA4" w:rsidRPr="00C661C1" w:rsidRDefault="00C84CD7" w:rsidP="00954DB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661C1">
              <w:rPr>
                <w:rFonts w:ascii="Arial" w:hAnsi="Arial" w:cs="Arial"/>
                <w:sz w:val="20"/>
                <w:szCs w:val="20"/>
              </w:rPr>
              <w:t>Successful students are on time, alert, organized, inquisitive,</w:t>
            </w:r>
            <w:r w:rsidR="003B301D" w:rsidRPr="00C661C1">
              <w:rPr>
                <w:rFonts w:ascii="Arial" w:hAnsi="Arial" w:cs="Arial"/>
                <w:sz w:val="20"/>
                <w:szCs w:val="20"/>
              </w:rPr>
              <w:t xml:space="preserve"> participative,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 flexible</w:t>
            </w:r>
            <w:r w:rsidR="005811BD">
              <w:rPr>
                <w:rFonts w:ascii="Arial" w:hAnsi="Arial" w:cs="Arial"/>
                <w:sz w:val="20"/>
                <w:szCs w:val="20"/>
              </w:rPr>
              <w:t>, and willing to learn from their mistakes</w:t>
            </w:r>
            <w:r w:rsidRPr="00C661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8C3649" w14:textId="77777777" w:rsidR="00030DA4" w:rsidRPr="00C661C1" w:rsidRDefault="00030DA4" w:rsidP="00030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54" w14:paraId="43CA56EC" w14:textId="77777777" w:rsidTr="339FBF68">
        <w:tc>
          <w:tcPr>
            <w:tcW w:w="10908" w:type="dxa"/>
          </w:tcPr>
          <w:p w14:paraId="4CB7D745" w14:textId="77777777" w:rsidR="00A41854" w:rsidRPr="00C661C1" w:rsidRDefault="004815E8" w:rsidP="00FD624E">
            <w:pPr>
              <w:rPr>
                <w:b/>
              </w:rPr>
            </w:pPr>
            <w:r w:rsidRPr="00C661C1">
              <w:rPr>
                <w:b/>
              </w:rPr>
              <w:t>Additional Information</w:t>
            </w:r>
          </w:p>
        </w:tc>
      </w:tr>
      <w:tr w:rsidR="00A41854" w14:paraId="24B3489C" w14:textId="77777777" w:rsidTr="339FBF68">
        <w:tc>
          <w:tcPr>
            <w:tcW w:w="10908" w:type="dxa"/>
          </w:tcPr>
          <w:p w14:paraId="447561F1" w14:textId="3A106D83" w:rsidR="00BE517E" w:rsidRPr="00023D0D" w:rsidRDefault="00BE517E" w:rsidP="00954DB0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Extra Assistance</w:t>
            </w:r>
            <w:r w:rsidRPr="00C661C1">
              <w:rPr>
                <w:rFonts w:ascii="Arial" w:hAnsi="Arial" w:cs="Arial"/>
                <w:sz w:val="20"/>
                <w:szCs w:val="20"/>
              </w:rPr>
              <w:t>:  I am always willing to help students who desire to work and improve.  To that end, I will be available to individuals and small groups for extra assistance</w:t>
            </w:r>
            <w:r w:rsidR="00F605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1C1">
              <w:rPr>
                <w:rFonts w:ascii="Arial" w:hAnsi="Arial" w:cs="Arial"/>
                <w:sz w:val="20"/>
                <w:szCs w:val="20"/>
              </w:rPr>
              <w:t>by appointment</w:t>
            </w:r>
            <w:r w:rsidR="0003372E">
              <w:rPr>
                <w:rFonts w:ascii="Arial" w:hAnsi="Arial" w:cs="Arial"/>
                <w:sz w:val="20"/>
                <w:szCs w:val="20"/>
              </w:rPr>
              <w:t xml:space="preserve"> during my planning period</w:t>
            </w:r>
            <w:r w:rsidRPr="00C661C1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663B3BF5" w14:textId="0BDE8672" w:rsidR="00023D0D" w:rsidRPr="00023D0D" w:rsidRDefault="00023D0D" w:rsidP="00954DB0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SIS </w:t>
            </w:r>
            <w:r w:rsidR="00585903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Student &amp; 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Parent Portal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375B30">
              <w:rPr>
                <w:rFonts w:ascii="Arial" w:hAnsi="Arial" w:cs="Arial"/>
                <w:sz w:val="20"/>
                <w:szCs w:val="20"/>
              </w:rPr>
              <w:t xml:space="preserve">Grades, homework, </w:t>
            </w:r>
            <w:r w:rsidRPr="00375B3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375B30">
              <w:rPr>
                <w:rFonts w:ascii="Arial" w:hAnsi="Arial" w:cs="Arial"/>
                <w:sz w:val="20"/>
                <w:szCs w:val="20"/>
              </w:rPr>
              <w:t xml:space="preserve">teacher </w:t>
            </w:r>
            <w:r w:rsidRPr="00375B30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375B30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Pr="00375B30">
              <w:rPr>
                <w:rFonts w:ascii="Arial" w:hAnsi="Arial" w:cs="Arial"/>
                <w:sz w:val="20"/>
                <w:szCs w:val="20"/>
              </w:rPr>
              <w:t xml:space="preserve">are available on </w:t>
            </w:r>
            <w:r w:rsidR="00585903">
              <w:rPr>
                <w:rFonts w:ascii="Arial" w:hAnsi="Arial" w:cs="Arial"/>
                <w:sz w:val="20"/>
                <w:szCs w:val="20"/>
              </w:rPr>
              <w:t xml:space="preserve">each of </w:t>
            </w:r>
            <w:r w:rsidRPr="00375B3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5B30" w:rsidRPr="00375B30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="00585903">
              <w:rPr>
                <w:rFonts w:ascii="Arial" w:hAnsi="Arial" w:cs="Arial"/>
                <w:sz w:val="20"/>
                <w:szCs w:val="20"/>
              </w:rPr>
              <w:t xml:space="preserve">&amp; Student </w:t>
            </w:r>
            <w:r w:rsidR="00375B30" w:rsidRPr="00375B30">
              <w:rPr>
                <w:rFonts w:ascii="Arial" w:hAnsi="Arial" w:cs="Arial"/>
                <w:sz w:val="20"/>
                <w:szCs w:val="20"/>
              </w:rPr>
              <w:t>tab</w:t>
            </w:r>
            <w:r w:rsidR="00585903">
              <w:rPr>
                <w:rFonts w:ascii="Arial" w:hAnsi="Arial" w:cs="Arial"/>
                <w:sz w:val="20"/>
                <w:szCs w:val="20"/>
              </w:rPr>
              <w:t>s</w:t>
            </w:r>
            <w:r w:rsidR="00375B30" w:rsidRPr="00375B30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Pr="00375B30">
              <w:rPr>
                <w:rFonts w:ascii="Arial" w:hAnsi="Arial" w:cs="Arial"/>
                <w:sz w:val="20"/>
                <w:szCs w:val="20"/>
              </w:rPr>
              <w:t xml:space="preserve">SIS Parent Portal located at </w:t>
            </w:r>
            <w:hyperlink r:id="rId10" w:history="1">
              <w:r w:rsidR="00F605E1" w:rsidRPr="00A12505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http://sis.slps.org/slps</w:t>
              </w:r>
            </w:hyperlink>
            <w:r w:rsidR="00F605E1">
              <w:rPr>
                <w:rFonts w:ascii="Arial" w:hAnsi="Arial" w:cs="Arial"/>
                <w:sz w:val="20"/>
                <w:szCs w:val="20"/>
              </w:rPr>
              <w:t xml:space="preserve">  Parents &amp; Students can also access the same information by downloading the </w:t>
            </w:r>
            <w:r w:rsidR="00F605E1" w:rsidRPr="00F605E1">
              <w:rPr>
                <w:rFonts w:ascii="Arial" w:hAnsi="Arial" w:cs="Arial"/>
                <w:b/>
                <w:sz w:val="20"/>
                <w:szCs w:val="20"/>
              </w:rPr>
              <w:t>Tyler SIS Student 360</w:t>
            </w:r>
            <w:r w:rsidR="00F605E1">
              <w:rPr>
                <w:rFonts w:ascii="Arial" w:hAnsi="Arial" w:cs="Arial"/>
                <w:sz w:val="20"/>
                <w:szCs w:val="20"/>
              </w:rPr>
              <w:t xml:space="preserve"> app from your relevant app store.</w:t>
            </w:r>
          </w:p>
          <w:p w14:paraId="5C624A58" w14:textId="4EABD280" w:rsidR="006423E8" w:rsidRPr="00C661C1" w:rsidRDefault="00C319B2" w:rsidP="0003372E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Contact </w:t>
            </w:r>
            <w:r w:rsidR="00BE517E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nformation</w:t>
            </w:r>
            <w:r w:rsidR="00BE517E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/</w:t>
            </w:r>
            <w:r w:rsidR="00BE517E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rep </w:t>
            </w:r>
            <w:r w:rsidR="00BE517E"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P</w:t>
            </w:r>
            <w:r w:rsidRPr="002F7148">
              <w:rPr>
                <w:rFonts w:ascii="Arial" w:hAnsi="Arial" w:cs="Arial"/>
                <w:b/>
                <w:sz w:val="20"/>
                <w:szCs w:val="20"/>
                <w:u w:val="single"/>
              </w:rPr>
              <w:t>eriod</w:t>
            </w:r>
            <w:r w:rsidR="00BE517E" w:rsidRPr="00C661C1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B1940">
              <w:rPr>
                <w:rFonts w:ascii="Arial" w:hAnsi="Arial" w:cs="Arial"/>
                <w:sz w:val="20"/>
                <w:szCs w:val="20"/>
              </w:rPr>
              <w:t xml:space="preserve">My planning periods are </w:t>
            </w:r>
            <w:r w:rsidR="001B1940" w:rsidRPr="00375B30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F74C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MON, WED, every other FRI: 7:15 – 8:48 and TUE, THU, every other FRI: </w:t>
            </w:r>
            <w:r w:rsidR="008946FC">
              <w:rPr>
                <w:rFonts w:ascii="Arial" w:hAnsi="Arial" w:cs="Arial"/>
                <w:i/>
                <w:iCs/>
                <w:sz w:val="20"/>
                <w:szCs w:val="20"/>
              </w:rPr>
              <w:t>11:01 – 12:34</w:t>
            </w:r>
            <w:r w:rsidR="002412DF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Otherwise, I am always available via email:  </w:t>
            </w:r>
            <w:hyperlink r:id="rId11" w:history="1">
              <w:r w:rsidR="00C84CD7" w:rsidRPr="00C661C1">
                <w:rPr>
                  <w:rStyle w:val="Hyperlink"/>
                  <w:rFonts w:ascii="Arial" w:hAnsi="Arial" w:cs="Arial"/>
                  <w:sz w:val="20"/>
                  <w:szCs w:val="20"/>
                </w:rPr>
                <w:t>Jason.mcclelland@slps.org</w:t>
              </w:r>
            </w:hyperlink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72E">
              <w:rPr>
                <w:rFonts w:ascii="Arial" w:hAnsi="Arial" w:cs="Arial"/>
                <w:sz w:val="20"/>
                <w:szCs w:val="20"/>
              </w:rPr>
              <w:t xml:space="preserve">or via </w:t>
            </w:r>
            <w:r w:rsidR="00515399">
              <w:rPr>
                <w:rFonts w:ascii="Arial" w:hAnsi="Arial" w:cs="Arial"/>
                <w:sz w:val="20"/>
                <w:szCs w:val="20"/>
              </w:rPr>
              <w:t xml:space="preserve">the “Ask </w:t>
            </w:r>
            <w:proofErr w:type="spellStart"/>
            <w:r w:rsidR="00515399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="00515399">
              <w:rPr>
                <w:rFonts w:ascii="Arial" w:hAnsi="Arial" w:cs="Arial"/>
                <w:sz w:val="20"/>
                <w:szCs w:val="20"/>
              </w:rPr>
              <w:t xml:space="preserve"> M” </w:t>
            </w:r>
            <w:r w:rsidR="0003372E">
              <w:rPr>
                <w:rFonts w:ascii="Arial" w:hAnsi="Arial" w:cs="Arial"/>
                <w:sz w:val="20"/>
                <w:szCs w:val="20"/>
              </w:rPr>
              <w:t>channel in Teams</w:t>
            </w:r>
            <w:r w:rsidR="00A76111">
              <w:rPr>
                <w:rFonts w:ascii="Arial" w:hAnsi="Arial" w:cs="Arial"/>
                <w:sz w:val="20"/>
                <w:szCs w:val="20"/>
              </w:rPr>
              <w:t xml:space="preserve"> for public questions</w:t>
            </w:r>
            <w:r w:rsidR="00C84CD7" w:rsidRPr="00C661C1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1CB0608" w14:textId="77777777" w:rsidR="006423E8" w:rsidRPr="00C661C1" w:rsidRDefault="006423E8" w:rsidP="00642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54B23" w14:textId="77777777" w:rsidR="00C6618E" w:rsidRDefault="00C6618E" w:rsidP="00030DA4">
      <w:pPr>
        <w:rPr>
          <w:b/>
        </w:rPr>
      </w:pPr>
    </w:p>
    <w:p w14:paraId="459CC01A" w14:textId="09BC964C" w:rsidR="00927B15" w:rsidRDefault="00927B15" w:rsidP="00030DA4">
      <w:pPr>
        <w:rPr>
          <w:b/>
        </w:rPr>
      </w:pPr>
    </w:p>
    <w:p w14:paraId="22DE8654" w14:textId="77777777" w:rsidR="009A7697" w:rsidRDefault="009A7697" w:rsidP="00030DA4">
      <w:pPr>
        <w:rPr>
          <w:b/>
        </w:rPr>
      </w:pPr>
    </w:p>
    <w:p w14:paraId="557FB00F" w14:textId="1BBAB628" w:rsidR="00927B15" w:rsidRDefault="00927B15" w:rsidP="00030DA4">
      <w:pPr>
        <w:rPr>
          <w:b/>
        </w:rPr>
      </w:pPr>
    </w:p>
    <w:p w14:paraId="64EAE0B7" w14:textId="2FF046FE" w:rsidR="00927B15" w:rsidRDefault="00927B15" w:rsidP="00030DA4">
      <w:pPr>
        <w:rPr>
          <w:b/>
        </w:rPr>
      </w:pPr>
    </w:p>
    <w:p w14:paraId="2FE05AF6" w14:textId="70A6C24B" w:rsidR="00927B15" w:rsidRDefault="00927B15" w:rsidP="00030DA4">
      <w:pPr>
        <w:rPr>
          <w:b/>
        </w:rPr>
      </w:pPr>
    </w:p>
    <w:p w14:paraId="4878B8F2" w14:textId="2D9E4FF8" w:rsidR="00927B15" w:rsidRDefault="00927B15" w:rsidP="00030DA4">
      <w:pPr>
        <w:rPr>
          <w:b/>
        </w:rPr>
      </w:pPr>
    </w:p>
    <w:p w14:paraId="2D6EA879" w14:textId="2B8C6353" w:rsidR="00927B15" w:rsidRDefault="00927B15" w:rsidP="00030DA4">
      <w:pPr>
        <w:rPr>
          <w:b/>
        </w:rPr>
      </w:pPr>
    </w:p>
    <w:p w14:paraId="43CB37C7" w14:textId="00DACDE8" w:rsidR="00927B15" w:rsidRDefault="00927B15" w:rsidP="00030DA4">
      <w:pPr>
        <w:rPr>
          <w:b/>
        </w:rPr>
      </w:pPr>
    </w:p>
    <w:p w14:paraId="6519F7F3" w14:textId="07FF56A7" w:rsidR="00927B15" w:rsidRDefault="00927B15" w:rsidP="00030DA4">
      <w:pPr>
        <w:rPr>
          <w:b/>
        </w:rPr>
      </w:pPr>
    </w:p>
    <w:p w14:paraId="17F04331" w14:textId="77777777" w:rsidR="00927B15" w:rsidRDefault="00927B15" w:rsidP="00030DA4">
      <w:pPr>
        <w:rPr>
          <w:b/>
        </w:rPr>
      </w:pPr>
    </w:p>
    <w:p w14:paraId="247D6E65" w14:textId="77777777" w:rsidR="00927B15" w:rsidRPr="001735C8" w:rsidRDefault="00927B15" w:rsidP="00927B15">
      <w:pPr>
        <w:rPr>
          <w:b/>
        </w:rPr>
      </w:pPr>
      <w:r w:rsidRPr="001735C8">
        <w:rPr>
          <w:b/>
        </w:rPr>
        <w:t>PLEASE SIGN BELOW AND RETURN THIS PAGE.</w:t>
      </w:r>
    </w:p>
    <w:p w14:paraId="7B00DFDF" w14:textId="77777777" w:rsidR="00927B15" w:rsidRPr="00350FB9" w:rsidRDefault="00927B15" w:rsidP="00927B15">
      <w:pPr>
        <w:rPr>
          <w:b/>
          <w:u w:val="single"/>
        </w:rPr>
      </w:pPr>
      <w:r>
        <w:t xml:space="preserve">We received and read the syllabus information for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B995D47" w14:textId="77777777" w:rsidR="00927B15" w:rsidRDefault="00927B15" w:rsidP="00927B15"/>
    <w:p w14:paraId="759C62F4" w14:textId="77777777" w:rsidR="00927B15" w:rsidRPr="006423E8" w:rsidRDefault="00927B15" w:rsidP="00927B15">
      <w:pPr>
        <w:rPr>
          <w:u w:val="single"/>
        </w:rPr>
      </w:pPr>
      <w:r>
        <w:t xml:space="preserve">Student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  <w:r>
        <w:rPr>
          <w:u w:val="single"/>
        </w:rPr>
        <w:tab/>
      </w:r>
    </w:p>
    <w:p w14:paraId="0B8D15B7" w14:textId="77777777" w:rsidR="00927B15" w:rsidRDefault="00927B15" w:rsidP="00927B15"/>
    <w:p w14:paraId="3E86D6B0" w14:textId="77777777" w:rsidR="00927B15" w:rsidRPr="006423E8" w:rsidRDefault="00927B15" w:rsidP="00927B15">
      <w:pPr>
        <w:rPr>
          <w:u w:val="single"/>
        </w:rPr>
      </w:pPr>
      <w:r>
        <w:t xml:space="preserve">Parent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</w:t>
      </w:r>
      <w:r>
        <w:rPr>
          <w:u w:val="single"/>
        </w:rPr>
        <w:tab/>
      </w:r>
      <w:r>
        <w:rPr>
          <w:u w:val="single"/>
        </w:rPr>
        <w:tab/>
      </w:r>
    </w:p>
    <w:p w14:paraId="3525F585" w14:textId="544841E1" w:rsidR="00C6618E" w:rsidRDefault="00927B15" w:rsidP="00314367">
      <w:pPr>
        <w:ind w:left="720" w:firstLine="720"/>
        <w:rPr>
          <w:b/>
        </w:rPr>
      </w:pPr>
      <w:r w:rsidRPr="00350FB9">
        <w:rPr>
          <w:b/>
          <w:sz w:val="20"/>
          <w:szCs w:val="20"/>
        </w:rPr>
        <w:t>(please print name)</w:t>
      </w:r>
    </w:p>
    <w:sectPr w:rsidR="00C6618E" w:rsidSect="00686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70C"/>
    <w:multiLevelType w:val="hybridMultilevel"/>
    <w:tmpl w:val="209453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1F5E0D"/>
    <w:multiLevelType w:val="hybridMultilevel"/>
    <w:tmpl w:val="E8FA8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4F38FF"/>
    <w:multiLevelType w:val="hybridMultilevel"/>
    <w:tmpl w:val="8C2E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7870"/>
    <w:multiLevelType w:val="hybridMultilevel"/>
    <w:tmpl w:val="4780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A59F6"/>
    <w:multiLevelType w:val="hybridMultilevel"/>
    <w:tmpl w:val="FFC2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07AD3"/>
    <w:multiLevelType w:val="hybridMultilevel"/>
    <w:tmpl w:val="9714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61036"/>
    <w:multiLevelType w:val="hybridMultilevel"/>
    <w:tmpl w:val="17DE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520D7"/>
    <w:multiLevelType w:val="hybridMultilevel"/>
    <w:tmpl w:val="16AA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4820"/>
    <w:multiLevelType w:val="hybridMultilevel"/>
    <w:tmpl w:val="716C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50673"/>
    <w:multiLevelType w:val="hybridMultilevel"/>
    <w:tmpl w:val="348A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A5266"/>
    <w:multiLevelType w:val="hybridMultilevel"/>
    <w:tmpl w:val="8F30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3104">
    <w:abstractNumId w:val="9"/>
  </w:num>
  <w:num w:numId="2" w16cid:durableId="1522469399">
    <w:abstractNumId w:val="10"/>
  </w:num>
  <w:num w:numId="3" w16cid:durableId="73020139">
    <w:abstractNumId w:val="5"/>
  </w:num>
  <w:num w:numId="4" w16cid:durableId="1199469399">
    <w:abstractNumId w:val="4"/>
  </w:num>
  <w:num w:numId="5" w16cid:durableId="422342394">
    <w:abstractNumId w:val="3"/>
  </w:num>
  <w:num w:numId="6" w16cid:durableId="755859402">
    <w:abstractNumId w:val="2"/>
  </w:num>
  <w:num w:numId="7" w16cid:durableId="317268617">
    <w:abstractNumId w:val="6"/>
  </w:num>
  <w:num w:numId="8" w16cid:durableId="1765615374">
    <w:abstractNumId w:val="1"/>
  </w:num>
  <w:num w:numId="9" w16cid:durableId="82845749">
    <w:abstractNumId w:val="8"/>
  </w:num>
  <w:num w:numId="10" w16cid:durableId="1777017900">
    <w:abstractNumId w:val="7"/>
  </w:num>
  <w:num w:numId="11" w16cid:durableId="80886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07"/>
    <w:rsid w:val="000067CB"/>
    <w:rsid w:val="00023D0D"/>
    <w:rsid w:val="00030396"/>
    <w:rsid w:val="00030DA4"/>
    <w:rsid w:val="0003372E"/>
    <w:rsid w:val="00036C1A"/>
    <w:rsid w:val="00065C48"/>
    <w:rsid w:val="0007510C"/>
    <w:rsid w:val="0015566B"/>
    <w:rsid w:val="001B1940"/>
    <w:rsid w:val="001C6B33"/>
    <w:rsid w:val="001C7114"/>
    <w:rsid w:val="001C781F"/>
    <w:rsid w:val="001F3B33"/>
    <w:rsid w:val="00206B30"/>
    <w:rsid w:val="002412DF"/>
    <w:rsid w:val="0028020E"/>
    <w:rsid w:val="002B7BEB"/>
    <w:rsid w:val="002C4519"/>
    <w:rsid w:val="002C692A"/>
    <w:rsid w:val="002D6807"/>
    <w:rsid w:val="002D72A0"/>
    <w:rsid w:val="002F30C7"/>
    <w:rsid w:val="002F7148"/>
    <w:rsid w:val="00314367"/>
    <w:rsid w:val="00350FB9"/>
    <w:rsid w:val="00357D8B"/>
    <w:rsid w:val="003617C4"/>
    <w:rsid w:val="00375B30"/>
    <w:rsid w:val="00385261"/>
    <w:rsid w:val="00385CAB"/>
    <w:rsid w:val="003B301D"/>
    <w:rsid w:val="003F0AE4"/>
    <w:rsid w:val="004030B2"/>
    <w:rsid w:val="00413797"/>
    <w:rsid w:val="00447B6B"/>
    <w:rsid w:val="004815E8"/>
    <w:rsid w:val="00496A60"/>
    <w:rsid w:val="004C28E7"/>
    <w:rsid w:val="004C598A"/>
    <w:rsid w:val="00515399"/>
    <w:rsid w:val="00517A58"/>
    <w:rsid w:val="0052049E"/>
    <w:rsid w:val="005312AD"/>
    <w:rsid w:val="0055560B"/>
    <w:rsid w:val="00572722"/>
    <w:rsid w:val="005811BD"/>
    <w:rsid w:val="00585903"/>
    <w:rsid w:val="00596FB4"/>
    <w:rsid w:val="00606761"/>
    <w:rsid w:val="006423E8"/>
    <w:rsid w:val="0064703C"/>
    <w:rsid w:val="00654BDD"/>
    <w:rsid w:val="00665DC0"/>
    <w:rsid w:val="00674590"/>
    <w:rsid w:val="00686A44"/>
    <w:rsid w:val="006A4576"/>
    <w:rsid w:val="006B47D0"/>
    <w:rsid w:val="006C3ECE"/>
    <w:rsid w:val="006C7838"/>
    <w:rsid w:val="006F4F96"/>
    <w:rsid w:val="00704484"/>
    <w:rsid w:val="00705436"/>
    <w:rsid w:val="00741150"/>
    <w:rsid w:val="00771ADA"/>
    <w:rsid w:val="00796264"/>
    <w:rsid w:val="007A2A07"/>
    <w:rsid w:val="007A2D86"/>
    <w:rsid w:val="007D29A0"/>
    <w:rsid w:val="007E01FA"/>
    <w:rsid w:val="008303F9"/>
    <w:rsid w:val="008515AC"/>
    <w:rsid w:val="008946FC"/>
    <w:rsid w:val="008A05AD"/>
    <w:rsid w:val="008A2E48"/>
    <w:rsid w:val="008A55B0"/>
    <w:rsid w:val="008D5120"/>
    <w:rsid w:val="00927B15"/>
    <w:rsid w:val="00940AE3"/>
    <w:rsid w:val="00954DB0"/>
    <w:rsid w:val="009728EE"/>
    <w:rsid w:val="009A2E36"/>
    <w:rsid w:val="009A7697"/>
    <w:rsid w:val="009B1F9E"/>
    <w:rsid w:val="00A07E8D"/>
    <w:rsid w:val="00A150AA"/>
    <w:rsid w:val="00A41854"/>
    <w:rsid w:val="00A453E1"/>
    <w:rsid w:val="00A53A56"/>
    <w:rsid w:val="00A540E0"/>
    <w:rsid w:val="00A76111"/>
    <w:rsid w:val="00A9017D"/>
    <w:rsid w:val="00A90EA4"/>
    <w:rsid w:val="00AA4ACE"/>
    <w:rsid w:val="00AB4879"/>
    <w:rsid w:val="00AF3BE1"/>
    <w:rsid w:val="00B60BEB"/>
    <w:rsid w:val="00B6307D"/>
    <w:rsid w:val="00B910A1"/>
    <w:rsid w:val="00BD7C61"/>
    <w:rsid w:val="00BE517E"/>
    <w:rsid w:val="00C1253F"/>
    <w:rsid w:val="00C17AFE"/>
    <w:rsid w:val="00C23AE0"/>
    <w:rsid w:val="00C319B2"/>
    <w:rsid w:val="00C3726A"/>
    <w:rsid w:val="00C6618E"/>
    <w:rsid w:val="00C661C1"/>
    <w:rsid w:val="00C71743"/>
    <w:rsid w:val="00C84CD7"/>
    <w:rsid w:val="00C87AFF"/>
    <w:rsid w:val="00CA7377"/>
    <w:rsid w:val="00CF06AE"/>
    <w:rsid w:val="00D97E55"/>
    <w:rsid w:val="00DF27F6"/>
    <w:rsid w:val="00E21C91"/>
    <w:rsid w:val="00E21F36"/>
    <w:rsid w:val="00EB27F0"/>
    <w:rsid w:val="00ED05FA"/>
    <w:rsid w:val="00EF6B4B"/>
    <w:rsid w:val="00F45577"/>
    <w:rsid w:val="00F605E1"/>
    <w:rsid w:val="00F67C3E"/>
    <w:rsid w:val="00F72BE9"/>
    <w:rsid w:val="00F74C08"/>
    <w:rsid w:val="00F911F0"/>
    <w:rsid w:val="00FD624E"/>
    <w:rsid w:val="00FE0031"/>
    <w:rsid w:val="1F93FCC3"/>
    <w:rsid w:val="339FB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F5FA"/>
  <w15:chartTrackingRefBased/>
  <w15:docId w15:val="{E2F98E6D-F6A0-4C4B-B694-7AF65CA0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3F9"/>
    <w:pPr>
      <w:keepNext/>
      <w:outlineLvl w:val="0"/>
    </w:pPr>
    <w:rPr>
      <w:b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3F9"/>
    <w:rPr>
      <w:b/>
      <w:sz w:val="18"/>
      <w:szCs w:val="24"/>
    </w:rPr>
  </w:style>
  <w:style w:type="paragraph" w:styleId="Title">
    <w:name w:val="Title"/>
    <w:basedOn w:val="Normal"/>
    <w:link w:val="TitleChar"/>
    <w:qFormat/>
    <w:rsid w:val="008303F9"/>
    <w:pPr>
      <w:jc w:val="center"/>
    </w:pPr>
    <w:rPr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8303F9"/>
    <w:rPr>
      <w:sz w:val="28"/>
    </w:rPr>
  </w:style>
  <w:style w:type="paragraph" w:styleId="Subtitle">
    <w:name w:val="Subtitle"/>
    <w:basedOn w:val="Normal"/>
    <w:link w:val="SubtitleChar"/>
    <w:qFormat/>
    <w:rsid w:val="008303F9"/>
    <w:rPr>
      <w:b/>
      <w:szCs w:val="20"/>
      <w:lang w:val="x-none" w:eastAsia="x-none"/>
    </w:rPr>
  </w:style>
  <w:style w:type="character" w:customStyle="1" w:styleId="SubtitleChar">
    <w:name w:val="Subtitle Char"/>
    <w:link w:val="Subtitle"/>
    <w:rsid w:val="008303F9"/>
    <w:rPr>
      <w:b/>
      <w:sz w:val="24"/>
    </w:rPr>
  </w:style>
  <w:style w:type="table" w:styleId="TableGrid">
    <w:name w:val="Table Grid"/>
    <w:basedOn w:val="TableNormal"/>
    <w:uiPriority w:val="59"/>
    <w:rsid w:val="002D6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815E8"/>
    <w:pPr>
      <w:ind w:left="720"/>
      <w:contextualSpacing/>
    </w:pPr>
  </w:style>
  <w:style w:type="character" w:styleId="Hyperlink">
    <w:name w:val="Hyperlink"/>
    <w:uiPriority w:val="99"/>
    <w:unhideWhenUsed/>
    <w:rsid w:val="00C84C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8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B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son.mcclelland@slps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sis.slps.org/slp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d9303e91-55db-4382-a5c0-d1efcf242633" xsi:nil="true"/>
    <LMS_Mappings xmlns="d9303e91-55db-4382-a5c0-d1efcf242633" xsi:nil="true"/>
    <Owner xmlns="d9303e91-55db-4382-a5c0-d1efcf242633">
      <UserInfo>
        <DisplayName/>
        <AccountId xsi:nil="true"/>
        <AccountType/>
      </UserInfo>
    </Owner>
    <FolderType xmlns="d9303e91-55db-4382-a5c0-d1efcf242633" xsi:nil="true"/>
    <CultureName xmlns="d9303e91-55db-4382-a5c0-d1efcf242633" xsi:nil="true"/>
    <Distribution_Groups xmlns="d9303e91-55db-4382-a5c0-d1efcf242633" xsi:nil="true"/>
    <Templates xmlns="d9303e91-55db-4382-a5c0-d1efcf242633" xsi:nil="true"/>
    <Invited_Students xmlns="d9303e91-55db-4382-a5c0-d1efcf242633" xsi:nil="true"/>
    <IsNotebookLocked xmlns="d9303e91-55db-4382-a5c0-d1efcf242633" xsi:nil="true"/>
    <Teachers xmlns="d9303e91-55db-4382-a5c0-d1efcf242633">
      <UserInfo>
        <DisplayName/>
        <AccountId xsi:nil="true"/>
        <AccountType/>
      </UserInfo>
    </Teachers>
    <Students xmlns="d9303e91-55db-4382-a5c0-d1efcf242633">
      <UserInfo>
        <DisplayName/>
        <AccountId xsi:nil="true"/>
        <AccountType/>
      </UserInfo>
    </Students>
    <Student_Groups xmlns="d9303e91-55db-4382-a5c0-d1efcf242633">
      <UserInfo>
        <DisplayName/>
        <AccountId xsi:nil="true"/>
        <AccountType/>
      </UserInfo>
    </Student_Groups>
    <Math_Settings xmlns="d9303e91-55db-4382-a5c0-d1efcf242633" xsi:nil="true"/>
    <Teams_Channel_Section_Location xmlns="d9303e91-55db-4382-a5c0-d1efcf242633" xsi:nil="true"/>
    <AppVersion xmlns="d9303e91-55db-4382-a5c0-d1efcf242633" xsi:nil="true"/>
    <TeamsChannelId xmlns="d9303e91-55db-4382-a5c0-d1efcf242633" xsi:nil="true"/>
    <Self_Registration_Enabled xmlns="d9303e91-55db-4382-a5c0-d1efcf242633" xsi:nil="true"/>
    <Has_Teacher_Only_SectionGroup xmlns="d9303e91-55db-4382-a5c0-d1efcf242633" xsi:nil="true"/>
    <DefaultSectionNames xmlns="d9303e91-55db-4382-a5c0-d1efcf242633" xsi:nil="true"/>
    <Is_Collaboration_Space_Locked xmlns="d9303e91-55db-4382-a5c0-d1efcf242633" xsi:nil="true"/>
    <Invited_Teachers xmlns="d9303e91-55db-4382-a5c0-d1efcf2426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205549B7BFF47A42A95720FD24388" ma:contentTypeVersion="35" ma:contentTypeDescription="Create a new document." ma:contentTypeScope="" ma:versionID="22ee9989c5b013823a206e32abbc8778">
  <xsd:schema xmlns:xsd="http://www.w3.org/2001/XMLSchema" xmlns:xs="http://www.w3.org/2001/XMLSchema" xmlns:p="http://schemas.microsoft.com/office/2006/metadata/properties" xmlns:ns3="d9303e91-55db-4382-a5c0-d1efcf242633" xmlns:ns4="18eacb1a-2820-4343-8819-97883ec164a3" targetNamespace="http://schemas.microsoft.com/office/2006/metadata/properties" ma:root="true" ma:fieldsID="376a2b5a78e8a7f599aa1fc41b884aab" ns3:_="" ns4:_="">
    <xsd:import namespace="d9303e91-55db-4382-a5c0-d1efcf242633"/>
    <xsd:import namespace="18eacb1a-2820-4343-8819-97883ec16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03e91-55db-4382-a5c0-d1efcf242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acb1a-2820-4343-8819-97883ec1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776FD-82F9-48DC-BEDC-AA7DECEA64F9}">
  <ds:schemaRefs>
    <ds:schemaRef ds:uri="http://schemas.microsoft.com/office/2006/metadata/properties"/>
    <ds:schemaRef ds:uri="http://schemas.microsoft.com/office/infopath/2007/PartnerControls"/>
    <ds:schemaRef ds:uri="d9303e91-55db-4382-a5c0-d1efcf242633"/>
  </ds:schemaRefs>
</ds:datastoreItem>
</file>

<file path=customXml/itemProps2.xml><?xml version="1.0" encoding="utf-8"?>
<ds:datastoreItem xmlns:ds="http://schemas.openxmlformats.org/officeDocument/2006/customXml" ds:itemID="{ECDC6146-D3E2-4B1A-B715-35BC9D932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A3763-FC30-4DDA-A920-E09566AA1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03e91-55db-4382-a5c0-d1efcf242633"/>
    <ds:schemaRef ds:uri="18eacb1a-2820-4343-8819-97883ec16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KLamb6090</dc:creator>
  <cp:keywords/>
  <cp:lastModifiedBy>McClelland, Jason E.</cp:lastModifiedBy>
  <cp:revision>39</cp:revision>
  <cp:lastPrinted>2022-08-18T13:49:00Z</cp:lastPrinted>
  <dcterms:created xsi:type="dcterms:W3CDTF">2023-08-14T19:18:00Z</dcterms:created>
  <dcterms:modified xsi:type="dcterms:W3CDTF">2024-08-08T18:19:00Z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0x010100DD7205549B7BFF47A42A95720FD24388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2023-08-14T19:18:23Z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677eaf85-30a2-41d0-adba-53a666c13352</vt:lpwstr>
  </property>
  <property fmtid="{D5CDD505-2E9C-101B-9397-08002B2CF9AE}" pid="9" name="MSIP_Label_f442f8b2-88d4-454a-ae0a-d915e44763d2_ContentBits">
    <vt:lpwstr>0</vt:lpwstr>
  </property>
</Properties>
</file>