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91D35" w14:textId="439A58CA" w:rsidR="00D76ACB" w:rsidRPr="00063655" w:rsidRDefault="00993D34" w:rsidP="00063655">
      <w:pPr>
        <w:pStyle w:val="BodyText"/>
        <w:spacing w:before="91" w:line="235" w:lineRule="auto"/>
        <w:ind w:left="1170"/>
        <w:rPr>
          <w:color w:val="333333"/>
        </w:rPr>
      </w:pPr>
      <w:r>
        <w:rPr>
          <w:noProof/>
          <w:lang w:bidi="ar-SA"/>
        </w:rPr>
        <w:drawing>
          <wp:anchor distT="0" distB="0" distL="0" distR="0" simplePos="0" relativeHeight="251658240" behindDoc="0" locked="0" layoutInCell="1" allowOverlap="1" wp14:anchorId="03A445CF" wp14:editId="4F5DB89E">
            <wp:simplePos x="0" y="0"/>
            <wp:positionH relativeFrom="page">
              <wp:posOffset>7054850</wp:posOffset>
            </wp:positionH>
            <wp:positionV relativeFrom="paragraph">
              <wp:posOffset>-82550</wp:posOffset>
            </wp:positionV>
            <wp:extent cx="819150" cy="825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819150" cy="825500"/>
                    </a:xfrm>
                    <a:prstGeom prst="rect">
                      <a:avLst/>
                    </a:prstGeom>
                  </pic:spPr>
                </pic:pic>
              </a:graphicData>
            </a:graphic>
            <wp14:sizeRelH relativeFrom="margin">
              <wp14:pctWidth>0</wp14:pctWidth>
            </wp14:sizeRelH>
            <wp14:sizeRelV relativeFrom="margin">
              <wp14:pctHeight>0</wp14:pctHeight>
            </wp14:sizeRelV>
          </wp:anchor>
        </w:drawing>
      </w:r>
    </w:p>
    <w:p w14:paraId="30D59902" w14:textId="7F8B9688" w:rsidR="00993D34" w:rsidRDefault="000B4D9C" w:rsidP="00993D34">
      <w:pPr>
        <w:spacing w:before="1"/>
        <w:ind w:left="720" w:right="960" w:firstLine="810"/>
        <w:jc w:val="center"/>
        <w:rPr>
          <w:b/>
          <w:sz w:val="34"/>
        </w:rPr>
      </w:pPr>
      <w:r>
        <w:rPr>
          <w:b/>
          <w:sz w:val="34"/>
        </w:rPr>
        <w:t>St. Louis Public Schools Standards-Based</w:t>
      </w:r>
    </w:p>
    <w:p w14:paraId="41C244CF" w14:textId="3800E28B" w:rsidR="00D76ACB" w:rsidRDefault="000B4D9C" w:rsidP="00993D34">
      <w:pPr>
        <w:spacing w:before="1"/>
        <w:ind w:left="720" w:right="960" w:firstLine="810"/>
        <w:jc w:val="center"/>
        <w:rPr>
          <w:b/>
          <w:sz w:val="34"/>
        </w:rPr>
      </w:pPr>
      <w:r>
        <w:rPr>
          <w:b/>
          <w:sz w:val="34"/>
        </w:rPr>
        <w:t>Blended Learning Lesson Planner</w:t>
      </w:r>
    </w:p>
    <w:p w14:paraId="14FFB0D0" w14:textId="77777777" w:rsidR="00063655" w:rsidRPr="00063655" w:rsidRDefault="00063655" w:rsidP="00993D34">
      <w:pPr>
        <w:spacing w:before="1"/>
        <w:ind w:left="720" w:right="960" w:firstLine="810"/>
        <w:jc w:val="center"/>
        <w:rPr>
          <w:b/>
          <w:sz w:val="12"/>
          <w:szCs w:val="12"/>
        </w:rPr>
      </w:pPr>
    </w:p>
    <w:p w14:paraId="54D688C6" w14:textId="77777777" w:rsidR="00D76ACB" w:rsidRDefault="00D76ACB">
      <w:pPr>
        <w:spacing w:before="8"/>
        <w:rPr>
          <w:b/>
          <w:sz w:val="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4051"/>
        <w:gridCol w:w="1440"/>
        <w:gridCol w:w="3329"/>
        <w:gridCol w:w="1439"/>
        <w:gridCol w:w="2795"/>
      </w:tblGrid>
      <w:tr w:rsidR="00D76ACB" w14:paraId="7A86DFC3" w14:textId="77777777" w:rsidTr="29B33FA7">
        <w:trPr>
          <w:trHeight w:val="435"/>
        </w:trPr>
        <w:tc>
          <w:tcPr>
            <w:tcW w:w="1345" w:type="dxa"/>
            <w:shd w:val="clear" w:color="auto" w:fill="DEEAF6"/>
          </w:tcPr>
          <w:p w14:paraId="4549EA06" w14:textId="77777777" w:rsidR="00D76ACB" w:rsidRDefault="00301358">
            <w:pPr>
              <w:pStyle w:val="TableParagraph"/>
              <w:spacing w:before="102"/>
              <w:ind w:left="105"/>
              <w:rPr>
                <w:b/>
                <w:sz w:val="20"/>
              </w:rPr>
            </w:pPr>
            <w:r>
              <w:rPr>
                <w:b/>
                <w:sz w:val="20"/>
              </w:rPr>
              <w:t>Name</w:t>
            </w:r>
          </w:p>
        </w:tc>
        <w:tc>
          <w:tcPr>
            <w:tcW w:w="4051" w:type="dxa"/>
          </w:tcPr>
          <w:p w14:paraId="3FA3B6B4" w14:textId="21278E02" w:rsidR="00D76ACB" w:rsidRPr="005B2718" w:rsidRDefault="00427D40" w:rsidP="699C57C6">
            <w:pPr>
              <w:pStyle w:val="TableParagraph"/>
              <w:rPr>
                <w:rFonts w:asciiTheme="minorHAnsi" w:hAnsiTheme="minorHAnsi" w:cstheme="minorHAnsi"/>
                <w:sz w:val="20"/>
                <w:szCs w:val="20"/>
              </w:rPr>
            </w:pPr>
            <w:r w:rsidRPr="005B2718">
              <w:rPr>
                <w:rFonts w:asciiTheme="minorHAnsi" w:hAnsiTheme="minorHAnsi" w:cstheme="minorHAnsi"/>
                <w:sz w:val="20"/>
                <w:szCs w:val="20"/>
              </w:rPr>
              <w:t>B. Tate</w:t>
            </w:r>
          </w:p>
        </w:tc>
        <w:tc>
          <w:tcPr>
            <w:tcW w:w="1440" w:type="dxa"/>
            <w:shd w:val="clear" w:color="auto" w:fill="DEEAF6"/>
          </w:tcPr>
          <w:p w14:paraId="06A4FF05" w14:textId="77777777" w:rsidR="00D76ACB" w:rsidRPr="005B2718" w:rsidRDefault="00301358">
            <w:pPr>
              <w:pStyle w:val="TableParagraph"/>
              <w:spacing w:before="102"/>
              <w:ind w:left="106"/>
              <w:rPr>
                <w:rFonts w:asciiTheme="minorHAnsi" w:hAnsiTheme="minorHAnsi" w:cstheme="minorHAnsi"/>
                <w:b/>
                <w:sz w:val="20"/>
                <w:szCs w:val="20"/>
              </w:rPr>
            </w:pPr>
            <w:r w:rsidRPr="005B2718">
              <w:rPr>
                <w:rFonts w:asciiTheme="minorHAnsi" w:hAnsiTheme="minorHAnsi" w:cstheme="minorHAnsi"/>
                <w:b/>
                <w:sz w:val="20"/>
                <w:szCs w:val="20"/>
              </w:rPr>
              <w:t>Grade</w:t>
            </w:r>
          </w:p>
        </w:tc>
        <w:tc>
          <w:tcPr>
            <w:tcW w:w="3329" w:type="dxa"/>
          </w:tcPr>
          <w:p w14:paraId="02D81E50" w14:textId="6D0C3605" w:rsidR="00D76ACB" w:rsidRPr="005B2718" w:rsidRDefault="00AE4F47" w:rsidP="699C57C6">
            <w:pPr>
              <w:pStyle w:val="TableParagraph"/>
              <w:rPr>
                <w:rFonts w:asciiTheme="minorHAnsi" w:hAnsiTheme="minorHAnsi" w:cstheme="minorHAnsi"/>
                <w:sz w:val="20"/>
                <w:szCs w:val="20"/>
              </w:rPr>
            </w:pPr>
            <w:r>
              <w:rPr>
                <w:rFonts w:asciiTheme="minorHAnsi" w:hAnsiTheme="minorHAnsi" w:cstheme="minorHAnsi"/>
                <w:sz w:val="20"/>
                <w:szCs w:val="20"/>
              </w:rPr>
              <w:t>3</w:t>
            </w:r>
            <w:r w:rsidRPr="00AE4F47">
              <w:rPr>
                <w:rFonts w:asciiTheme="minorHAnsi" w:hAnsiTheme="minorHAnsi" w:cstheme="minorHAnsi"/>
                <w:sz w:val="20"/>
                <w:szCs w:val="20"/>
                <w:vertAlign w:val="superscript"/>
              </w:rPr>
              <w:t>rd</w:t>
            </w:r>
            <w:r>
              <w:rPr>
                <w:rFonts w:asciiTheme="minorHAnsi" w:hAnsiTheme="minorHAnsi" w:cstheme="minorHAnsi"/>
                <w:sz w:val="20"/>
                <w:szCs w:val="20"/>
              </w:rPr>
              <w:t xml:space="preserve"> and 4</w:t>
            </w:r>
            <w:r w:rsidRPr="00AE4F47">
              <w:rPr>
                <w:rFonts w:asciiTheme="minorHAnsi" w:hAnsiTheme="minorHAnsi" w:cstheme="minorHAnsi"/>
                <w:sz w:val="20"/>
                <w:szCs w:val="20"/>
                <w:vertAlign w:val="superscript"/>
              </w:rPr>
              <w:t>th</w:t>
            </w:r>
            <w:r>
              <w:rPr>
                <w:rFonts w:asciiTheme="minorHAnsi" w:hAnsiTheme="minorHAnsi" w:cstheme="minorHAnsi"/>
                <w:sz w:val="20"/>
                <w:szCs w:val="20"/>
              </w:rPr>
              <w:t>, and</w:t>
            </w:r>
            <w:r w:rsidR="00057E0B" w:rsidRPr="005B2718">
              <w:rPr>
                <w:rFonts w:asciiTheme="minorHAnsi" w:hAnsiTheme="minorHAnsi" w:cstheme="minorHAnsi"/>
                <w:sz w:val="20"/>
                <w:szCs w:val="20"/>
              </w:rPr>
              <w:t xml:space="preserve"> </w:t>
            </w:r>
            <w:r w:rsidR="007A3FE7">
              <w:rPr>
                <w:rFonts w:asciiTheme="minorHAnsi" w:hAnsiTheme="minorHAnsi" w:cstheme="minorHAnsi"/>
                <w:sz w:val="20"/>
                <w:szCs w:val="20"/>
              </w:rPr>
              <w:t>5</w:t>
            </w:r>
            <w:r w:rsidR="007A3FE7" w:rsidRPr="007A3FE7">
              <w:rPr>
                <w:rFonts w:asciiTheme="minorHAnsi" w:hAnsiTheme="minorHAnsi" w:cstheme="minorHAnsi"/>
                <w:sz w:val="20"/>
                <w:szCs w:val="20"/>
                <w:vertAlign w:val="superscript"/>
              </w:rPr>
              <w:t>th</w:t>
            </w:r>
          </w:p>
        </w:tc>
        <w:tc>
          <w:tcPr>
            <w:tcW w:w="1439" w:type="dxa"/>
            <w:shd w:val="clear" w:color="auto" w:fill="DEEAF6"/>
          </w:tcPr>
          <w:p w14:paraId="380F9F15" w14:textId="77777777" w:rsidR="00D76ACB" w:rsidRPr="005B2718" w:rsidRDefault="00301358">
            <w:pPr>
              <w:pStyle w:val="TableParagraph"/>
              <w:spacing w:before="102"/>
              <w:ind w:left="108"/>
              <w:rPr>
                <w:rFonts w:asciiTheme="minorHAnsi" w:hAnsiTheme="minorHAnsi" w:cstheme="minorHAnsi"/>
                <w:b/>
                <w:sz w:val="20"/>
                <w:szCs w:val="20"/>
              </w:rPr>
            </w:pPr>
            <w:r w:rsidRPr="005B2718">
              <w:rPr>
                <w:rFonts w:asciiTheme="minorHAnsi" w:hAnsiTheme="minorHAnsi" w:cstheme="minorHAnsi"/>
                <w:b/>
                <w:sz w:val="20"/>
                <w:szCs w:val="20"/>
              </w:rPr>
              <w:t>Subject</w:t>
            </w:r>
          </w:p>
        </w:tc>
        <w:tc>
          <w:tcPr>
            <w:tcW w:w="2795" w:type="dxa"/>
          </w:tcPr>
          <w:p w14:paraId="4A56AF10" w14:textId="61EA5F5C" w:rsidR="00D76ACB" w:rsidRPr="005B2718" w:rsidRDefault="00427D40" w:rsidP="630B1465">
            <w:pPr>
              <w:pStyle w:val="TableParagraph"/>
              <w:rPr>
                <w:rFonts w:asciiTheme="minorHAnsi" w:hAnsiTheme="minorHAnsi" w:cstheme="minorHAnsi"/>
                <w:sz w:val="20"/>
                <w:szCs w:val="20"/>
              </w:rPr>
            </w:pPr>
            <w:r w:rsidRPr="005B2718">
              <w:rPr>
                <w:rFonts w:asciiTheme="minorHAnsi" w:hAnsiTheme="minorHAnsi" w:cstheme="minorHAnsi"/>
                <w:sz w:val="20"/>
                <w:szCs w:val="20"/>
              </w:rPr>
              <w:t>ART</w:t>
            </w:r>
          </w:p>
        </w:tc>
      </w:tr>
      <w:tr w:rsidR="00D76ACB" w14:paraId="2C9E768E" w14:textId="77777777" w:rsidTr="29B33FA7">
        <w:trPr>
          <w:trHeight w:val="430"/>
        </w:trPr>
        <w:tc>
          <w:tcPr>
            <w:tcW w:w="1345" w:type="dxa"/>
            <w:shd w:val="clear" w:color="auto" w:fill="DEEAF6"/>
          </w:tcPr>
          <w:p w14:paraId="23432BB6" w14:textId="08FE6573" w:rsidR="00D76ACB" w:rsidRDefault="00301358" w:rsidP="72F50CD4">
            <w:pPr>
              <w:pStyle w:val="TableParagraph"/>
              <w:spacing w:before="102"/>
              <w:ind w:left="105"/>
              <w:rPr>
                <w:b/>
                <w:bCs/>
                <w:sz w:val="20"/>
                <w:szCs w:val="20"/>
              </w:rPr>
            </w:pPr>
            <w:r w:rsidRPr="72F50CD4">
              <w:rPr>
                <w:b/>
                <w:bCs/>
                <w:sz w:val="20"/>
                <w:szCs w:val="20"/>
              </w:rPr>
              <w:t>Week</w:t>
            </w:r>
            <w:r w:rsidR="4A66BCCE" w:rsidRPr="72F50CD4">
              <w:rPr>
                <w:b/>
                <w:bCs/>
                <w:sz w:val="20"/>
                <w:szCs w:val="20"/>
              </w:rPr>
              <w:t>s</w:t>
            </w:r>
            <w:r w:rsidRPr="72F50CD4">
              <w:rPr>
                <w:b/>
                <w:bCs/>
                <w:sz w:val="20"/>
                <w:szCs w:val="20"/>
              </w:rPr>
              <w:t xml:space="preserve"> of</w:t>
            </w:r>
          </w:p>
        </w:tc>
        <w:tc>
          <w:tcPr>
            <w:tcW w:w="4051" w:type="dxa"/>
          </w:tcPr>
          <w:p w14:paraId="62F09FEF" w14:textId="3753359F" w:rsidR="00D76ACB" w:rsidRPr="005B2718" w:rsidRDefault="00725BCF" w:rsidP="699C57C6">
            <w:pPr>
              <w:pStyle w:val="TableParagraph"/>
              <w:spacing w:line="259" w:lineRule="auto"/>
              <w:rPr>
                <w:rFonts w:asciiTheme="minorHAnsi" w:hAnsiTheme="minorHAnsi" w:cstheme="minorHAnsi"/>
                <w:sz w:val="20"/>
                <w:szCs w:val="20"/>
              </w:rPr>
            </w:pPr>
            <w:r>
              <w:rPr>
                <w:rFonts w:asciiTheme="minorHAnsi" w:hAnsiTheme="minorHAnsi" w:cstheme="minorHAnsi"/>
                <w:sz w:val="20"/>
                <w:szCs w:val="20"/>
              </w:rPr>
              <w:t>January 4</w:t>
            </w:r>
            <w:r w:rsidR="00657BCD" w:rsidRPr="00657BCD">
              <w:rPr>
                <w:rFonts w:asciiTheme="minorHAnsi" w:hAnsiTheme="minorHAnsi" w:cstheme="minorHAnsi"/>
                <w:sz w:val="20"/>
                <w:szCs w:val="20"/>
                <w:vertAlign w:val="superscript"/>
              </w:rPr>
              <w:t>th</w:t>
            </w:r>
            <w:r w:rsidR="00657BCD">
              <w:rPr>
                <w:rFonts w:asciiTheme="minorHAnsi" w:hAnsiTheme="minorHAnsi" w:cstheme="minorHAnsi"/>
                <w:sz w:val="20"/>
                <w:szCs w:val="20"/>
              </w:rPr>
              <w:t xml:space="preserve"> – </w:t>
            </w:r>
            <w:r w:rsidR="00354485">
              <w:rPr>
                <w:rFonts w:asciiTheme="minorHAnsi" w:hAnsiTheme="minorHAnsi" w:cstheme="minorHAnsi"/>
                <w:sz w:val="20"/>
                <w:szCs w:val="20"/>
              </w:rPr>
              <w:t>January 14th</w:t>
            </w:r>
            <w:r w:rsidR="004C051F">
              <w:rPr>
                <w:rFonts w:asciiTheme="minorHAnsi" w:hAnsiTheme="minorHAnsi" w:cstheme="minorHAnsi"/>
                <w:sz w:val="20"/>
                <w:szCs w:val="20"/>
              </w:rPr>
              <w:t xml:space="preserve"> </w:t>
            </w:r>
          </w:p>
        </w:tc>
        <w:tc>
          <w:tcPr>
            <w:tcW w:w="1440" w:type="dxa"/>
            <w:shd w:val="clear" w:color="auto" w:fill="DEEAF6"/>
          </w:tcPr>
          <w:p w14:paraId="44348437" w14:textId="77777777" w:rsidR="00D76ACB" w:rsidRPr="005B2718" w:rsidRDefault="00301358">
            <w:pPr>
              <w:pStyle w:val="TableParagraph"/>
              <w:spacing w:before="102"/>
              <w:ind w:left="106"/>
              <w:rPr>
                <w:rFonts w:asciiTheme="minorHAnsi" w:hAnsiTheme="minorHAnsi" w:cstheme="minorHAnsi"/>
                <w:b/>
                <w:sz w:val="20"/>
                <w:szCs w:val="20"/>
              </w:rPr>
            </w:pPr>
            <w:r w:rsidRPr="005B2718">
              <w:rPr>
                <w:rFonts w:asciiTheme="minorHAnsi" w:hAnsiTheme="minorHAnsi" w:cstheme="minorHAnsi"/>
                <w:b/>
                <w:sz w:val="20"/>
                <w:szCs w:val="20"/>
              </w:rPr>
              <w:t>Topic</w:t>
            </w:r>
          </w:p>
        </w:tc>
        <w:tc>
          <w:tcPr>
            <w:tcW w:w="3329" w:type="dxa"/>
          </w:tcPr>
          <w:p w14:paraId="2DC11D81" w14:textId="43CEA627" w:rsidR="00D76ACB" w:rsidRPr="005B2718" w:rsidRDefault="00725BCF" w:rsidP="72F50CD4">
            <w:pPr>
              <w:pStyle w:val="TableParagraph"/>
              <w:spacing w:line="259" w:lineRule="auto"/>
              <w:rPr>
                <w:rFonts w:asciiTheme="minorHAnsi" w:hAnsiTheme="minorHAnsi" w:cstheme="minorHAnsi"/>
                <w:sz w:val="20"/>
                <w:szCs w:val="20"/>
              </w:rPr>
            </w:pPr>
            <w:r>
              <w:rPr>
                <w:rFonts w:asciiTheme="minorHAnsi" w:hAnsiTheme="minorHAnsi" w:cstheme="minorHAnsi"/>
                <w:sz w:val="20"/>
                <w:szCs w:val="20"/>
              </w:rPr>
              <w:t>Shoe Design</w:t>
            </w:r>
          </w:p>
        </w:tc>
        <w:tc>
          <w:tcPr>
            <w:tcW w:w="1439" w:type="dxa"/>
            <w:shd w:val="clear" w:color="auto" w:fill="DEEAF6"/>
          </w:tcPr>
          <w:p w14:paraId="6495AA70" w14:textId="77777777" w:rsidR="00D76ACB" w:rsidRPr="005B2718" w:rsidRDefault="00301358">
            <w:pPr>
              <w:pStyle w:val="TableParagraph"/>
              <w:spacing w:before="102"/>
              <w:ind w:left="108"/>
              <w:rPr>
                <w:rFonts w:asciiTheme="minorHAnsi" w:hAnsiTheme="minorHAnsi" w:cstheme="minorHAnsi"/>
                <w:b/>
                <w:sz w:val="20"/>
                <w:szCs w:val="20"/>
              </w:rPr>
            </w:pPr>
            <w:r w:rsidRPr="005B2718">
              <w:rPr>
                <w:rFonts w:asciiTheme="minorHAnsi" w:hAnsiTheme="minorHAnsi" w:cstheme="minorHAnsi"/>
                <w:b/>
                <w:sz w:val="20"/>
                <w:szCs w:val="20"/>
              </w:rPr>
              <w:t>Link to Tracker</w:t>
            </w:r>
          </w:p>
        </w:tc>
        <w:tc>
          <w:tcPr>
            <w:tcW w:w="2795" w:type="dxa"/>
          </w:tcPr>
          <w:p w14:paraId="5CB87CF4" w14:textId="4F52A48B" w:rsidR="00D76ACB" w:rsidRPr="005B2718" w:rsidRDefault="6016DAAF" w:rsidP="00E56903">
            <w:pPr>
              <w:pStyle w:val="TableParagraph"/>
              <w:spacing w:before="97"/>
              <w:ind w:left="110"/>
              <w:rPr>
                <w:rFonts w:asciiTheme="minorHAnsi" w:hAnsiTheme="minorHAnsi" w:cstheme="minorHAnsi"/>
                <w:sz w:val="20"/>
                <w:szCs w:val="20"/>
              </w:rPr>
            </w:pPr>
            <w:r w:rsidRPr="005B2718">
              <w:rPr>
                <w:rFonts w:asciiTheme="minorHAnsi" w:hAnsiTheme="minorHAnsi" w:cstheme="minorHAnsi"/>
                <w:sz w:val="20"/>
                <w:szCs w:val="20"/>
              </w:rPr>
              <w:t>(</w:t>
            </w:r>
            <w:r w:rsidR="00E56903" w:rsidRPr="005B2718">
              <w:rPr>
                <w:rFonts w:asciiTheme="minorHAnsi" w:hAnsiTheme="minorHAnsi" w:cstheme="minorHAnsi"/>
                <w:sz w:val="20"/>
                <w:szCs w:val="20"/>
              </w:rPr>
              <w:t>Link tracker here</w:t>
            </w:r>
            <w:r w:rsidRPr="005B2718">
              <w:rPr>
                <w:rFonts w:asciiTheme="minorHAnsi" w:hAnsiTheme="minorHAnsi" w:cstheme="minorHAnsi"/>
                <w:sz w:val="20"/>
                <w:szCs w:val="20"/>
              </w:rPr>
              <w:t xml:space="preserve">) </w:t>
            </w:r>
          </w:p>
        </w:tc>
      </w:tr>
    </w:tbl>
    <w:p w14:paraId="5780CC98" w14:textId="77777777" w:rsidR="00D76ACB" w:rsidRPr="00063655" w:rsidRDefault="00D76ACB">
      <w:pPr>
        <w:spacing w:before="10" w:after="1"/>
        <w:rPr>
          <w:b/>
          <w:sz w:val="12"/>
          <w:szCs w:val="1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1"/>
        <w:gridCol w:w="6392"/>
        <w:gridCol w:w="6392"/>
      </w:tblGrid>
      <w:tr w:rsidR="00D76ACB" w14:paraId="433A90BD" w14:textId="77777777" w:rsidTr="1BB4F03C">
        <w:trPr>
          <w:trHeight w:val="315"/>
        </w:trPr>
        <w:tc>
          <w:tcPr>
            <w:tcW w:w="14405" w:type="dxa"/>
            <w:gridSpan w:val="3"/>
            <w:shd w:val="clear" w:color="auto" w:fill="D9D9D9" w:themeFill="background1" w:themeFillShade="D9"/>
          </w:tcPr>
          <w:p w14:paraId="0335D50A" w14:textId="5ECE6766" w:rsidR="00D76ACB" w:rsidRDefault="007010B9" w:rsidP="007010B9">
            <w:pPr>
              <w:pStyle w:val="TableParagraph"/>
              <w:ind w:left="5760" w:right="5350"/>
              <w:jc w:val="center"/>
              <w:rPr>
                <w:b/>
                <w:bCs/>
                <w:sz w:val="24"/>
                <w:szCs w:val="24"/>
              </w:rPr>
            </w:pPr>
            <w:r>
              <w:rPr>
                <w:b/>
                <w:bCs/>
                <w:sz w:val="24"/>
                <w:szCs w:val="24"/>
              </w:rPr>
              <w:t xml:space="preserve">   </w:t>
            </w:r>
            <w:r w:rsidR="0135BC01" w:rsidRPr="16818626">
              <w:rPr>
                <w:b/>
                <w:bCs/>
                <w:sz w:val="24"/>
                <w:szCs w:val="24"/>
              </w:rPr>
              <w:t>Planning and</w:t>
            </w:r>
            <w:r w:rsidR="4C69FC04" w:rsidRPr="16818626">
              <w:rPr>
                <w:b/>
                <w:bCs/>
                <w:sz w:val="24"/>
                <w:szCs w:val="24"/>
              </w:rPr>
              <w:t xml:space="preserve"> </w:t>
            </w:r>
            <w:r w:rsidR="00301358" w:rsidRPr="16818626">
              <w:rPr>
                <w:b/>
                <w:bCs/>
                <w:sz w:val="24"/>
                <w:szCs w:val="24"/>
              </w:rPr>
              <w:t>Preparation</w:t>
            </w:r>
          </w:p>
        </w:tc>
      </w:tr>
      <w:tr w:rsidR="00D76ACB" w14:paraId="08AEFCC9" w14:textId="77777777" w:rsidTr="00FD113C">
        <w:trPr>
          <w:trHeight w:val="492"/>
        </w:trPr>
        <w:tc>
          <w:tcPr>
            <w:tcW w:w="14405" w:type="dxa"/>
            <w:gridSpan w:val="3"/>
            <w:shd w:val="clear" w:color="auto" w:fill="D9D9D9" w:themeFill="background1" w:themeFillShade="D9"/>
          </w:tcPr>
          <w:p w14:paraId="5418D388" w14:textId="43C9B0D2" w:rsidR="009D723A" w:rsidRPr="00063655" w:rsidRDefault="00301358" w:rsidP="00290D59">
            <w:pPr>
              <w:pStyle w:val="TableParagraph"/>
              <w:spacing w:before="9" w:line="226" w:lineRule="exact"/>
              <w:rPr>
                <w:sz w:val="18"/>
                <w:szCs w:val="18"/>
              </w:rPr>
            </w:pPr>
            <w:r w:rsidRPr="00063655">
              <w:rPr>
                <w:b/>
                <w:bCs/>
                <w:sz w:val="18"/>
                <w:szCs w:val="18"/>
              </w:rPr>
              <w:t>Cultural Context</w:t>
            </w:r>
            <w:r w:rsidR="000B4D9C" w:rsidRPr="00063655">
              <w:rPr>
                <w:b/>
                <w:bCs/>
                <w:sz w:val="18"/>
                <w:szCs w:val="18"/>
              </w:rPr>
              <w:t xml:space="preserve"> </w:t>
            </w:r>
            <w:r w:rsidR="00E85E27" w:rsidRPr="00063655">
              <w:rPr>
                <w:b/>
                <w:bCs/>
                <w:sz w:val="18"/>
                <w:szCs w:val="18"/>
              </w:rPr>
              <w:t>Differentiation</w:t>
            </w:r>
            <w:r w:rsidRPr="00063655">
              <w:rPr>
                <w:b/>
                <w:bCs/>
                <w:sz w:val="18"/>
                <w:szCs w:val="18"/>
              </w:rPr>
              <w:t xml:space="preserve">: </w:t>
            </w:r>
            <w:r w:rsidRPr="00063655">
              <w:rPr>
                <w:sz w:val="18"/>
                <w:szCs w:val="18"/>
              </w:rPr>
              <w:t>Overarching lesson design based on student’s individual needs and learning styles. The teacher should consider and honor the unique cultural differences of the student popula</w:t>
            </w:r>
            <w:r w:rsidR="009D723A" w:rsidRPr="00063655">
              <w:rPr>
                <w:sz w:val="18"/>
                <w:szCs w:val="18"/>
              </w:rPr>
              <w:t>tion when selecting content to ensure that</w:t>
            </w:r>
            <w:r w:rsidRPr="00063655">
              <w:rPr>
                <w:sz w:val="18"/>
                <w:szCs w:val="18"/>
              </w:rPr>
              <w:t xml:space="preserve"> every learner is able to access </w:t>
            </w:r>
            <w:r w:rsidR="009D723A" w:rsidRPr="00063655">
              <w:rPr>
                <w:sz w:val="18"/>
                <w:szCs w:val="18"/>
              </w:rPr>
              <w:t xml:space="preserve">the </w:t>
            </w:r>
            <w:r w:rsidRPr="00063655">
              <w:rPr>
                <w:sz w:val="18"/>
                <w:szCs w:val="18"/>
              </w:rPr>
              <w:t>grade level curriculum and resources.</w:t>
            </w:r>
            <w:r w:rsidR="009D723A" w:rsidRPr="00063655">
              <w:rPr>
                <w:sz w:val="18"/>
                <w:szCs w:val="18"/>
              </w:rPr>
              <w:t xml:space="preserve">  While lesson planning, please consider and apply following the </w:t>
            </w:r>
            <w:r w:rsidR="009D723A" w:rsidRPr="00063655">
              <w:rPr>
                <w:b/>
                <w:sz w:val="18"/>
                <w:szCs w:val="18"/>
              </w:rPr>
              <w:t>Universal Design to Learning</w:t>
            </w:r>
            <w:r w:rsidR="009D723A" w:rsidRPr="00063655">
              <w:rPr>
                <w:sz w:val="18"/>
                <w:szCs w:val="18"/>
              </w:rPr>
              <w:t xml:space="preserve"> </w:t>
            </w:r>
            <w:r w:rsidR="009D723A" w:rsidRPr="00063655">
              <w:rPr>
                <w:b/>
                <w:sz w:val="18"/>
                <w:szCs w:val="18"/>
              </w:rPr>
              <w:t>(UDL)</w:t>
            </w:r>
            <w:r w:rsidR="009D723A" w:rsidRPr="00063655">
              <w:rPr>
                <w:sz w:val="18"/>
                <w:szCs w:val="18"/>
              </w:rPr>
              <w:t xml:space="preserve"> principals listed below to ensure the use of a variety of strategies and resources to help meet diverse learning needs, improve accessibility to learning opportunitie</w:t>
            </w:r>
            <w:r w:rsidR="00063655" w:rsidRPr="00063655">
              <w:rPr>
                <w:sz w:val="18"/>
                <w:szCs w:val="18"/>
              </w:rPr>
              <w:t xml:space="preserve">s, and increase student success.  You can visit the National Center on Universal Design for Learning website at </w:t>
            </w:r>
            <w:hyperlink r:id="rId11" w:history="1">
              <w:r w:rsidR="00063655" w:rsidRPr="00063655">
                <w:rPr>
                  <w:rStyle w:val="Hyperlink"/>
                  <w:sz w:val="18"/>
                  <w:szCs w:val="18"/>
                </w:rPr>
                <w:t>https://www.cast.org/impact/universal-design-for-learning-udl</w:t>
              </w:r>
            </w:hyperlink>
            <w:r w:rsidR="00063655" w:rsidRPr="00063655">
              <w:rPr>
                <w:sz w:val="18"/>
                <w:szCs w:val="18"/>
              </w:rPr>
              <w:t xml:space="preserve"> to find more information resources and examples.</w:t>
            </w:r>
          </w:p>
          <w:p w14:paraId="4743C706" w14:textId="5F4D8A3F" w:rsidR="00290D59" w:rsidRPr="00063655" w:rsidRDefault="009D723A" w:rsidP="00290D59">
            <w:pPr>
              <w:pStyle w:val="TableParagraph"/>
              <w:spacing w:before="9" w:line="226" w:lineRule="exact"/>
              <w:rPr>
                <w:b/>
                <w:sz w:val="18"/>
                <w:szCs w:val="18"/>
              </w:rPr>
            </w:pPr>
            <w:r w:rsidRPr="00063655">
              <w:rPr>
                <w:b/>
                <w:sz w:val="18"/>
                <w:szCs w:val="18"/>
              </w:rPr>
              <w:t>PRINCIPLE I. PROVIDE M</w:t>
            </w:r>
            <w:r w:rsidR="00290D59" w:rsidRPr="00063655">
              <w:rPr>
                <w:b/>
                <w:sz w:val="18"/>
                <w:szCs w:val="18"/>
              </w:rPr>
              <w:t xml:space="preserve">ULTIPLE MEANS OF REPRESENTATION - </w:t>
            </w:r>
            <w:r w:rsidRPr="00063655">
              <w:rPr>
                <w:sz w:val="18"/>
                <w:szCs w:val="18"/>
              </w:rPr>
              <w:t>Present information and content in different ways</w:t>
            </w:r>
          </w:p>
          <w:p w14:paraId="7E95F6F7" w14:textId="4B6044FF" w:rsidR="009D723A" w:rsidRPr="00063655" w:rsidRDefault="009D723A" w:rsidP="00290D59">
            <w:pPr>
              <w:pStyle w:val="TableParagraph"/>
              <w:spacing w:before="9" w:line="226" w:lineRule="exact"/>
              <w:rPr>
                <w:b/>
                <w:sz w:val="18"/>
                <w:szCs w:val="18"/>
              </w:rPr>
            </w:pPr>
            <w:r w:rsidRPr="00063655">
              <w:rPr>
                <w:b/>
                <w:sz w:val="18"/>
                <w:szCs w:val="18"/>
              </w:rPr>
              <w:t>PRINCIPLE II. PROVIDE MULTIPLE</w:t>
            </w:r>
            <w:r w:rsidR="00290D59" w:rsidRPr="00063655">
              <w:rPr>
                <w:b/>
                <w:sz w:val="18"/>
                <w:szCs w:val="18"/>
              </w:rPr>
              <w:t xml:space="preserve"> MEANS OF ACTION AND EXPRESSION - </w:t>
            </w:r>
            <w:r w:rsidRPr="00063655">
              <w:rPr>
                <w:sz w:val="18"/>
                <w:szCs w:val="18"/>
              </w:rPr>
              <w:t>Differentiate the ways that students can express what they know</w:t>
            </w:r>
          </w:p>
          <w:p w14:paraId="38CF6DAB" w14:textId="4AEE83A0" w:rsidR="00FC4338" w:rsidRPr="007010B9" w:rsidRDefault="009D723A" w:rsidP="00290D59">
            <w:pPr>
              <w:pStyle w:val="TableParagraph"/>
              <w:spacing w:before="9" w:line="226" w:lineRule="exact"/>
              <w:rPr>
                <w:sz w:val="20"/>
                <w:szCs w:val="20"/>
              </w:rPr>
            </w:pPr>
            <w:r w:rsidRPr="00063655">
              <w:rPr>
                <w:b/>
                <w:sz w:val="18"/>
                <w:szCs w:val="18"/>
              </w:rPr>
              <w:t>PRINCIPLE III. PROVIDE MULTIPLE MEANS OF ENGAGEMENT</w:t>
            </w:r>
            <w:r w:rsidR="00290D59" w:rsidRPr="00063655">
              <w:rPr>
                <w:sz w:val="18"/>
                <w:szCs w:val="18"/>
              </w:rPr>
              <w:t xml:space="preserve"> - </w:t>
            </w:r>
            <w:r w:rsidRPr="00063655">
              <w:rPr>
                <w:sz w:val="18"/>
                <w:szCs w:val="18"/>
              </w:rPr>
              <w:t>Stimulate interest and motivation for learning</w:t>
            </w:r>
          </w:p>
        </w:tc>
      </w:tr>
      <w:tr w:rsidR="00B71CC5" w14:paraId="1C53CE71" w14:textId="77777777" w:rsidTr="1BB4F03C">
        <w:trPr>
          <w:trHeight w:val="498"/>
        </w:trPr>
        <w:tc>
          <w:tcPr>
            <w:tcW w:w="1621" w:type="dxa"/>
            <w:vMerge w:val="restart"/>
            <w:shd w:val="clear" w:color="auto" w:fill="D9D9D9" w:themeFill="background1" w:themeFillShade="D9"/>
          </w:tcPr>
          <w:p w14:paraId="665C2B06" w14:textId="77777777" w:rsidR="007010B9" w:rsidRDefault="007010B9" w:rsidP="007010B9">
            <w:pPr>
              <w:pStyle w:val="TableParagraph"/>
              <w:spacing w:line="237" w:lineRule="auto"/>
              <w:ind w:left="45" w:right="30"/>
              <w:jc w:val="center"/>
              <w:rPr>
                <w:b/>
                <w:sz w:val="20"/>
              </w:rPr>
            </w:pPr>
            <w:r>
              <w:rPr>
                <w:b/>
                <w:sz w:val="20"/>
              </w:rPr>
              <w:t xml:space="preserve">Missouri </w:t>
            </w:r>
          </w:p>
          <w:p w14:paraId="3C245F52" w14:textId="65D27284" w:rsidR="00B71CC5" w:rsidRDefault="007010B9" w:rsidP="007010B9">
            <w:pPr>
              <w:pStyle w:val="TableParagraph"/>
              <w:spacing w:line="237" w:lineRule="auto"/>
              <w:ind w:left="45" w:right="30"/>
              <w:jc w:val="center"/>
              <w:rPr>
                <w:b/>
                <w:sz w:val="20"/>
              </w:rPr>
            </w:pPr>
            <w:r>
              <w:rPr>
                <w:b/>
                <w:sz w:val="20"/>
              </w:rPr>
              <w:t>Learning Standards</w:t>
            </w:r>
          </w:p>
          <w:p w14:paraId="612D461F" w14:textId="77777777" w:rsidR="00B71CC5" w:rsidRPr="0085435A" w:rsidRDefault="00B71CC5" w:rsidP="007010B9">
            <w:pPr>
              <w:pStyle w:val="TableParagraph"/>
              <w:spacing w:line="237" w:lineRule="auto"/>
              <w:ind w:left="45" w:right="30"/>
              <w:jc w:val="center"/>
              <w:rPr>
                <w:b/>
                <w:sz w:val="20"/>
                <w:szCs w:val="20"/>
              </w:rPr>
            </w:pPr>
            <w:r w:rsidRPr="0085435A">
              <w:rPr>
                <w:b/>
                <w:sz w:val="20"/>
                <w:szCs w:val="20"/>
              </w:rPr>
              <w:t>Know &amp; Do</w:t>
            </w:r>
          </w:p>
          <w:p w14:paraId="20E81018" w14:textId="5D9E09C1" w:rsidR="00B71CC5" w:rsidRPr="0085435A" w:rsidRDefault="00B71CC5" w:rsidP="007010B9">
            <w:pPr>
              <w:pStyle w:val="TableParagraph"/>
              <w:spacing w:line="237" w:lineRule="auto"/>
              <w:ind w:left="45" w:right="30"/>
              <w:jc w:val="center"/>
              <w:rPr>
                <w:b/>
                <w:sz w:val="16"/>
                <w:szCs w:val="16"/>
              </w:rPr>
            </w:pPr>
            <w:r w:rsidRPr="0085435A">
              <w:rPr>
                <w:b/>
                <w:sz w:val="16"/>
                <w:szCs w:val="16"/>
              </w:rPr>
              <w:t xml:space="preserve">Identify </w:t>
            </w:r>
            <w:r>
              <w:rPr>
                <w:b/>
                <w:sz w:val="16"/>
                <w:szCs w:val="16"/>
              </w:rPr>
              <w:t xml:space="preserve">the standards you will teach during this lesson, then identify </w:t>
            </w:r>
            <w:r w:rsidRPr="0085435A">
              <w:rPr>
                <w:b/>
                <w:sz w:val="16"/>
                <w:szCs w:val="16"/>
              </w:rPr>
              <w:t>what students should know and be able to do after engaging in this lesson.</w:t>
            </w:r>
          </w:p>
          <w:p w14:paraId="5A699E62" w14:textId="6981F958" w:rsidR="00B71CC5" w:rsidRPr="00364A46" w:rsidRDefault="00B71CC5" w:rsidP="007010B9">
            <w:pPr>
              <w:pStyle w:val="TableParagraph"/>
              <w:spacing w:line="237" w:lineRule="auto"/>
              <w:ind w:right="30"/>
              <w:jc w:val="center"/>
              <w:rPr>
                <w:color w:val="002060"/>
                <w:sz w:val="16"/>
              </w:rPr>
            </w:pPr>
            <w:r w:rsidRPr="00364A46">
              <w:rPr>
                <w:color w:val="002060"/>
                <w:sz w:val="16"/>
              </w:rPr>
              <w:t xml:space="preserve">(Information for this section </w:t>
            </w:r>
            <w:r>
              <w:rPr>
                <w:color w:val="002060"/>
                <w:sz w:val="16"/>
              </w:rPr>
              <w:t xml:space="preserve">can be </w:t>
            </w:r>
            <w:r w:rsidR="00361FDC">
              <w:rPr>
                <w:color w:val="002060"/>
                <w:sz w:val="16"/>
              </w:rPr>
              <w:t xml:space="preserve">accessed in </w:t>
            </w:r>
            <w:r>
              <w:rPr>
                <w:color w:val="002060"/>
                <w:sz w:val="16"/>
              </w:rPr>
              <w:t xml:space="preserve">the </w:t>
            </w:r>
            <w:r w:rsidR="00361FDC">
              <w:rPr>
                <w:color w:val="002060"/>
                <w:sz w:val="16"/>
              </w:rPr>
              <w:t xml:space="preserve">Unpacked / Unwrapped Standards </w:t>
            </w:r>
            <w:r>
              <w:rPr>
                <w:color w:val="002060"/>
                <w:sz w:val="16"/>
              </w:rPr>
              <w:t>Tool</w:t>
            </w:r>
            <w:r w:rsidRPr="00364A46">
              <w:rPr>
                <w:color w:val="002060"/>
                <w:sz w:val="16"/>
              </w:rPr>
              <w:t>.)</w:t>
            </w:r>
          </w:p>
        </w:tc>
        <w:tc>
          <w:tcPr>
            <w:tcW w:w="12784" w:type="dxa"/>
            <w:gridSpan w:val="2"/>
            <w:shd w:val="clear" w:color="auto" w:fill="DEEAF6"/>
          </w:tcPr>
          <w:p w14:paraId="20EE0E63" w14:textId="579F1112" w:rsidR="00B71CC5" w:rsidRPr="007010B9" w:rsidRDefault="00B71CC5" w:rsidP="16818626">
            <w:pPr>
              <w:pStyle w:val="TableParagraph"/>
              <w:spacing w:before="40" w:line="226" w:lineRule="exact"/>
              <w:ind w:right="1048"/>
              <w:jc w:val="center"/>
              <w:rPr>
                <w:b/>
                <w:bCs/>
                <w:sz w:val="24"/>
                <w:szCs w:val="24"/>
              </w:rPr>
            </w:pPr>
            <w:r w:rsidRPr="007010B9">
              <w:rPr>
                <w:b/>
                <w:bCs/>
                <w:sz w:val="24"/>
                <w:szCs w:val="24"/>
              </w:rPr>
              <w:t>Missouri Learning Standards</w:t>
            </w:r>
          </w:p>
          <w:p w14:paraId="67AABE4F" w14:textId="77777777" w:rsidR="00B71CC5" w:rsidRPr="00361FDC" w:rsidRDefault="00B71CC5">
            <w:pPr>
              <w:pStyle w:val="TableParagraph"/>
              <w:spacing w:line="180" w:lineRule="exact"/>
              <w:ind w:left="1057" w:right="1048"/>
              <w:jc w:val="center"/>
              <w:rPr>
                <w:i/>
                <w:sz w:val="16"/>
              </w:rPr>
            </w:pPr>
            <w:r w:rsidRPr="00361FDC">
              <w:rPr>
                <w:i/>
                <w:color w:val="1F497D" w:themeColor="text2"/>
                <w:sz w:val="16"/>
              </w:rPr>
              <w:t>List your standard(s) for the week here. You should include the Missouri Learning Standard code(s),</w:t>
            </w:r>
            <w:r w:rsidRPr="00361FDC">
              <w:rPr>
                <w:i/>
                <w:color w:val="365F91" w:themeColor="accent1" w:themeShade="BF"/>
                <w:sz w:val="16"/>
              </w:rPr>
              <w:t xml:space="preserve"> </w:t>
            </w:r>
            <w:r w:rsidRPr="00361FDC">
              <w:rPr>
                <w:i/>
                <w:color w:val="1F497D" w:themeColor="text2"/>
                <w:sz w:val="16"/>
              </w:rPr>
              <w:t>link the appropriate proficiency scale(s), and include the full text of the standard(s).</w:t>
            </w:r>
          </w:p>
        </w:tc>
      </w:tr>
      <w:tr w:rsidR="00B71CC5" w14:paraId="69AB3732" w14:textId="77777777" w:rsidTr="1BB4F03C">
        <w:trPr>
          <w:trHeight w:val="500"/>
        </w:trPr>
        <w:tc>
          <w:tcPr>
            <w:tcW w:w="1621" w:type="dxa"/>
            <w:vMerge/>
          </w:tcPr>
          <w:p w14:paraId="5623948C" w14:textId="6CA9762F" w:rsidR="00B71CC5" w:rsidRDefault="00B71CC5" w:rsidP="00284BA3">
            <w:pPr>
              <w:ind w:left="45" w:right="30"/>
              <w:rPr>
                <w:sz w:val="2"/>
                <w:szCs w:val="2"/>
              </w:rPr>
            </w:pPr>
          </w:p>
        </w:tc>
        <w:tc>
          <w:tcPr>
            <w:tcW w:w="12784" w:type="dxa"/>
            <w:gridSpan w:val="2"/>
            <w:tcBorders>
              <w:bottom w:val="single" w:sz="4" w:space="0" w:color="auto"/>
            </w:tcBorders>
          </w:tcPr>
          <w:p w14:paraId="5B1737A5" w14:textId="4C1A73E0" w:rsidR="00063655" w:rsidRDefault="00B71CC5" w:rsidP="00CB404A">
            <w:pPr>
              <w:rPr>
                <w:rStyle w:val="Hyperlink"/>
                <w:sz w:val="20"/>
                <w:szCs w:val="20"/>
              </w:rPr>
            </w:pPr>
            <w:r w:rsidRPr="005B2718">
              <w:rPr>
                <w:rFonts w:asciiTheme="minorHAnsi" w:hAnsiTheme="minorHAnsi" w:cstheme="minorHAnsi"/>
                <w:sz w:val="18"/>
                <w:szCs w:val="18"/>
              </w:rPr>
              <w:t xml:space="preserve"> </w:t>
            </w:r>
            <w:hyperlink r:id="rId12">
              <w:r w:rsidR="004C051F" w:rsidRPr="705E2B6E">
                <w:rPr>
                  <w:rStyle w:val="Hyperlink"/>
                  <w:sz w:val="20"/>
                  <w:szCs w:val="20"/>
                </w:rPr>
                <w:t>VA:Cr1B.3</w:t>
              </w:r>
            </w:hyperlink>
            <w:r w:rsidR="004C051F">
              <w:rPr>
                <w:rStyle w:val="Hyperlink"/>
                <w:sz w:val="20"/>
                <w:szCs w:val="20"/>
                <w:u w:val="none"/>
              </w:rPr>
              <w:t xml:space="preserve"> </w:t>
            </w:r>
            <w:hyperlink r:id="rId13" w:history="1">
              <w:r w:rsidR="004C051F" w:rsidRPr="003658DB">
                <w:rPr>
                  <w:rStyle w:val="Hyperlink"/>
                  <w:sz w:val="20"/>
                  <w:szCs w:val="20"/>
                </w:rPr>
                <w:t>VA:Cr2A.3</w:t>
              </w:r>
            </w:hyperlink>
            <w:r w:rsidR="004C051F">
              <w:rPr>
                <w:rStyle w:val="Hyperlink"/>
                <w:sz w:val="20"/>
                <w:szCs w:val="20"/>
                <w:u w:val="none"/>
              </w:rPr>
              <w:t xml:space="preserve"> </w:t>
            </w:r>
            <w:hyperlink r:id="rId14">
              <w:r w:rsidR="004C051F" w:rsidRPr="705E2B6E">
                <w:rPr>
                  <w:rStyle w:val="Hyperlink"/>
                  <w:sz w:val="20"/>
                  <w:szCs w:val="20"/>
                </w:rPr>
                <w:t>VA:Cr2B.3</w:t>
              </w:r>
            </w:hyperlink>
            <w:r w:rsidR="004C051F">
              <w:rPr>
                <w:rStyle w:val="Hyperlink"/>
                <w:sz w:val="20"/>
                <w:szCs w:val="20"/>
                <w:u w:val="none"/>
              </w:rPr>
              <w:t xml:space="preserve"> </w:t>
            </w:r>
            <w:hyperlink r:id="rId15">
              <w:r w:rsidR="004C051F" w:rsidRPr="705E2B6E">
                <w:rPr>
                  <w:rStyle w:val="Hyperlink"/>
                  <w:sz w:val="20"/>
                  <w:szCs w:val="20"/>
                </w:rPr>
                <w:t>VA:Cn11A.3</w:t>
              </w:r>
            </w:hyperlink>
          </w:p>
          <w:p w14:paraId="2DDC37FC" w14:textId="745C8FB1" w:rsidR="004C051F" w:rsidRDefault="004C051F" w:rsidP="00CB404A">
            <w:pPr>
              <w:rPr>
                <w:rStyle w:val="Hyperlink"/>
                <w:sz w:val="20"/>
                <w:szCs w:val="20"/>
              </w:rPr>
            </w:pPr>
          </w:p>
          <w:p w14:paraId="1E016EA4" w14:textId="768DE9C9" w:rsidR="004C051F" w:rsidRDefault="000452EF" w:rsidP="00CB404A">
            <w:pPr>
              <w:rPr>
                <w:rStyle w:val="Hyperlink"/>
              </w:rPr>
            </w:pPr>
            <w:hyperlink r:id="rId16">
              <w:r w:rsidR="004C051F" w:rsidRPr="518CE5B1">
                <w:rPr>
                  <w:rStyle w:val="Hyperlink"/>
                </w:rPr>
                <w:t>VACr1A4</w:t>
              </w:r>
            </w:hyperlink>
            <w:r w:rsidR="004C051F">
              <w:rPr>
                <w:rStyle w:val="Hyperlink"/>
                <w:u w:val="none"/>
              </w:rPr>
              <w:t xml:space="preserve"> </w:t>
            </w:r>
            <w:hyperlink r:id="rId17">
              <w:r w:rsidR="004C051F" w:rsidRPr="518CE5B1">
                <w:rPr>
                  <w:rStyle w:val="Hyperlink"/>
                </w:rPr>
                <w:t>VACr2A4</w:t>
              </w:r>
            </w:hyperlink>
            <w:r w:rsidR="004C051F">
              <w:rPr>
                <w:rStyle w:val="Hyperlink"/>
                <w:u w:val="none"/>
              </w:rPr>
              <w:t xml:space="preserve"> </w:t>
            </w:r>
            <w:hyperlink r:id="rId18">
              <w:r w:rsidR="004C051F" w:rsidRPr="518CE5B1">
                <w:rPr>
                  <w:rStyle w:val="Hyperlink"/>
                </w:rPr>
                <w:t>VACr2B4</w:t>
              </w:r>
            </w:hyperlink>
            <w:r w:rsidR="004C051F">
              <w:rPr>
                <w:rStyle w:val="Hyperlink"/>
                <w:u w:val="none"/>
              </w:rPr>
              <w:t xml:space="preserve"> </w:t>
            </w:r>
            <w:hyperlink r:id="rId19">
              <w:r w:rsidR="004C051F" w:rsidRPr="518CE5B1">
                <w:rPr>
                  <w:rStyle w:val="Hyperlink"/>
                </w:rPr>
                <w:t>VACr3A4</w:t>
              </w:r>
            </w:hyperlink>
          </w:p>
          <w:p w14:paraId="3D4EC9EB" w14:textId="12A506A1" w:rsidR="004C051F" w:rsidRDefault="004C051F" w:rsidP="00CB404A">
            <w:pPr>
              <w:rPr>
                <w:rStyle w:val="Hyperlink"/>
              </w:rPr>
            </w:pPr>
          </w:p>
          <w:p w14:paraId="5FFC0230" w14:textId="5EBEAB58" w:rsidR="004C051F" w:rsidRPr="004C051F" w:rsidRDefault="000452EF" w:rsidP="00CB404A">
            <w:pPr>
              <w:rPr>
                <w:rFonts w:asciiTheme="minorHAnsi" w:eastAsia="Times New Roman" w:hAnsiTheme="minorHAnsi" w:cstheme="minorHAnsi"/>
                <w:lang w:bidi="ar-SA"/>
              </w:rPr>
            </w:pPr>
            <w:hyperlink r:id="rId20">
              <w:r w:rsidR="004C051F" w:rsidRPr="7777D126">
                <w:rPr>
                  <w:rStyle w:val="Hyperlink"/>
                </w:rPr>
                <w:t>VACr1A5</w:t>
              </w:r>
            </w:hyperlink>
            <w:r w:rsidR="004C051F">
              <w:rPr>
                <w:rStyle w:val="Hyperlink"/>
                <w:u w:val="none"/>
              </w:rPr>
              <w:t xml:space="preserve"> </w:t>
            </w:r>
            <w:hyperlink r:id="rId21">
              <w:r w:rsidR="004C051F" w:rsidRPr="7777D126">
                <w:rPr>
                  <w:rStyle w:val="Hyperlink"/>
                </w:rPr>
                <w:t>VACr2A5</w:t>
              </w:r>
            </w:hyperlink>
            <w:r w:rsidR="004C051F">
              <w:rPr>
                <w:rStyle w:val="Hyperlink"/>
                <w:u w:val="none"/>
              </w:rPr>
              <w:t xml:space="preserve"> </w:t>
            </w:r>
            <w:hyperlink r:id="rId22">
              <w:r w:rsidR="004C051F" w:rsidRPr="7777D126">
                <w:rPr>
                  <w:rStyle w:val="Hyperlink"/>
                </w:rPr>
                <w:t>VACr2B5</w:t>
              </w:r>
            </w:hyperlink>
            <w:r w:rsidR="004C051F">
              <w:rPr>
                <w:rStyle w:val="Hyperlink"/>
                <w:u w:val="none"/>
              </w:rPr>
              <w:t xml:space="preserve"> </w:t>
            </w:r>
            <w:hyperlink r:id="rId23">
              <w:r w:rsidR="004C051F" w:rsidRPr="7777D126">
                <w:rPr>
                  <w:rStyle w:val="Hyperlink"/>
                </w:rPr>
                <w:t>VACr2C5</w:t>
              </w:r>
            </w:hyperlink>
          </w:p>
          <w:p w14:paraId="6BC71598" w14:textId="77777777" w:rsidR="00063655" w:rsidRPr="005B2718" w:rsidRDefault="00063655" w:rsidP="29B33FA7">
            <w:pPr>
              <w:pStyle w:val="TableParagraph"/>
              <w:rPr>
                <w:rFonts w:asciiTheme="minorHAnsi" w:hAnsiTheme="minorHAnsi" w:cstheme="minorHAnsi"/>
              </w:rPr>
            </w:pPr>
          </w:p>
          <w:p w14:paraId="20DD6CFF" w14:textId="77777777" w:rsidR="00B71CC5" w:rsidRPr="005B2718" w:rsidRDefault="00B71CC5">
            <w:pPr>
              <w:pStyle w:val="TableParagraph"/>
              <w:rPr>
                <w:rFonts w:asciiTheme="minorHAnsi" w:hAnsiTheme="minorHAnsi" w:cstheme="minorHAnsi"/>
                <w:sz w:val="18"/>
              </w:rPr>
            </w:pPr>
          </w:p>
        </w:tc>
      </w:tr>
      <w:tr w:rsidR="00B71CC5" w14:paraId="140D744C" w14:textId="77777777" w:rsidTr="00AC1258">
        <w:trPr>
          <w:trHeight w:val="590"/>
        </w:trPr>
        <w:tc>
          <w:tcPr>
            <w:tcW w:w="1621" w:type="dxa"/>
            <w:vMerge/>
            <w:shd w:val="clear" w:color="auto" w:fill="D9D9D9" w:themeFill="background1" w:themeFillShade="D9"/>
          </w:tcPr>
          <w:p w14:paraId="522A1066" w14:textId="422FDFB6" w:rsidR="00B71CC5" w:rsidRPr="00364A46" w:rsidRDefault="00B71CC5" w:rsidP="00284BA3">
            <w:pPr>
              <w:ind w:left="45" w:right="30"/>
              <w:rPr>
                <w:color w:val="002060"/>
                <w:sz w:val="2"/>
                <w:szCs w:val="2"/>
              </w:rPr>
            </w:pPr>
          </w:p>
        </w:tc>
        <w:tc>
          <w:tcPr>
            <w:tcW w:w="6392" w:type="dxa"/>
            <w:tcBorders>
              <w:top w:val="single" w:sz="4" w:space="0" w:color="auto"/>
            </w:tcBorders>
            <w:shd w:val="clear" w:color="auto" w:fill="DEEAF6"/>
          </w:tcPr>
          <w:p w14:paraId="562014FD" w14:textId="27D21AEF" w:rsidR="00361FDC" w:rsidRPr="007010B9" w:rsidRDefault="00B71CC5" w:rsidP="00361FDC">
            <w:pPr>
              <w:pStyle w:val="TableParagraph"/>
              <w:spacing w:before="10" w:line="230" w:lineRule="auto"/>
              <w:ind w:left="105" w:right="157"/>
              <w:jc w:val="center"/>
              <w:rPr>
                <w:b/>
                <w:sz w:val="24"/>
                <w:szCs w:val="24"/>
              </w:rPr>
            </w:pPr>
            <w:r w:rsidRPr="007010B9">
              <w:rPr>
                <w:b/>
                <w:sz w:val="24"/>
                <w:szCs w:val="24"/>
              </w:rPr>
              <w:t>Know</w:t>
            </w:r>
          </w:p>
          <w:p w14:paraId="32C3E781" w14:textId="717FFD29" w:rsidR="00B71CC5" w:rsidRPr="00361FDC" w:rsidRDefault="00361FDC" w:rsidP="00361FDC">
            <w:pPr>
              <w:pStyle w:val="TableParagraph"/>
              <w:spacing w:before="10" w:line="230" w:lineRule="auto"/>
              <w:ind w:left="105" w:right="157"/>
              <w:jc w:val="center"/>
              <w:rPr>
                <w:b/>
                <w:i/>
                <w:sz w:val="16"/>
              </w:rPr>
            </w:pPr>
            <w:r w:rsidRPr="007010B9">
              <w:rPr>
                <w:b/>
                <w:color w:val="4F81BD" w:themeColor="accent1"/>
                <w:sz w:val="20"/>
                <w:szCs w:val="20"/>
              </w:rPr>
              <w:t>(</w:t>
            </w:r>
            <w:r w:rsidR="00B71CC5" w:rsidRPr="007010B9">
              <w:rPr>
                <w:b/>
                <w:i/>
                <w:color w:val="4F81BD" w:themeColor="accent1"/>
                <w:sz w:val="20"/>
                <w:szCs w:val="20"/>
              </w:rPr>
              <w:t>W</w:t>
            </w:r>
            <w:r w:rsidRPr="007010B9">
              <w:rPr>
                <w:b/>
                <w:i/>
                <w:color w:val="4F81BD" w:themeColor="accent1"/>
                <w:sz w:val="20"/>
                <w:szCs w:val="20"/>
              </w:rPr>
              <w:t>hat do students need to know?)</w:t>
            </w:r>
          </w:p>
        </w:tc>
        <w:tc>
          <w:tcPr>
            <w:tcW w:w="6392" w:type="dxa"/>
            <w:shd w:val="clear" w:color="auto" w:fill="DEEAF6"/>
          </w:tcPr>
          <w:p w14:paraId="781F46A1" w14:textId="77777777" w:rsidR="00361FDC" w:rsidRPr="007010B9" w:rsidRDefault="00B71CC5" w:rsidP="00361FDC">
            <w:pPr>
              <w:pStyle w:val="TableParagraph"/>
              <w:spacing w:before="10" w:line="230" w:lineRule="auto"/>
              <w:ind w:left="109" w:right="240"/>
              <w:jc w:val="center"/>
              <w:rPr>
                <w:b/>
                <w:sz w:val="24"/>
                <w:szCs w:val="24"/>
              </w:rPr>
            </w:pPr>
            <w:r w:rsidRPr="007010B9">
              <w:rPr>
                <w:b/>
                <w:sz w:val="24"/>
                <w:szCs w:val="24"/>
              </w:rPr>
              <w:t>Do</w:t>
            </w:r>
          </w:p>
          <w:p w14:paraId="20952086" w14:textId="1CC240EA" w:rsidR="00B71CC5" w:rsidRPr="00361FDC" w:rsidRDefault="00361FDC" w:rsidP="00361FDC">
            <w:pPr>
              <w:pStyle w:val="TableParagraph"/>
              <w:spacing w:before="10" w:line="230" w:lineRule="auto"/>
              <w:ind w:left="109" w:right="240"/>
              <w:jc w:val="center"/>
              <w:rPr>
                <w:b/>
                <w:i/>
                <w:color w:val="1F497D" w:themeColor="text2"/>
                <w:sz w:val="16"/>
              </w:rPr>
            </w:pPr>
            <w:r w:rsidRPr="007010B9">
              <w:rPr>
                <w:b/>
                <w:color w:val="4F81BD" w:themeColor="accent1"/>
                <w:sz w:val="20"/>
                <w:szCs w:val="20"/>
              </w:rPr>
              <w:t>(</w:t>
            </w:r>
            <w:r w:rsidR="00B71CC5" w:rsidRPr="007010B9">
              <w:rPr>
                <w:b/>
                <w:i/>
                <w:color w:val="4F81BD" w:themeColor="accent1"/>
                <w:sz w:val="20"/>
                <w:szCs w:val="20"/>
              </w:rPr>
              <w:t>What should students be able to do?</w:t>
            </w:r>
            <w:r w:rsidRPr="007010B9">
              <w:rPr>
                <w:b/>
                <w:i/>
                <w:color w:val="4F81BD" w:themeColor="accent1"/>
                <w:sz w:val="20"/>
                <w:szCs w:val="20"/>
              </w:rPr>
              <w:t>)</w:t>
            </w:r>
          </w:p>
        </w:tc>
      </w:tr>
      <w:tr w:rsidR="00B71CC5" w14:paraId="6EF6B921" w14:textId="77777777" w:rsidTr="003C1937">
        <w:trPr>
          <w:trHeight w:val="740"/>
        </w:trPr>
        <w:tc>
          <w:tcPr>
            <w:tcW w:w="1621" w:type="dxa"/>
            <w:vMerge/>
          </w:tcPr>
          <w:p w14:paraId="63334340" w14:textId="77777777" w:rsidR="00B71CC5" w:rsidRDefault="00B71CC5" w:rsidP="00284BA3">
            <w:pPr>
              <w:ind w:left="45" w:right="30"/>
              <w:rPr>
                <w:sz w:val="2"/>
                <w:szCs w:val="2"/>
              </w:rPr>
            </w:pPr>
          </w:p>
        </w:tc>
        <w:tc>
          <w:tcPr>
            <w:tcW w:w="6392" w:type="dxa"/>
          </w:tcPr>
          <w:p w14:paraId="1E6127FA" w14:textId="77777777" w:rsidR="00D74670" w:rsidRPr="005B2718" w:rsidRDefault="00D74670" w:rsidP="00D74670">
            <w:pPr>
              <w:pStyle w:val="paragraph"/>
              <w:spacing w:before="0" w:beforeAutospacing="0" w:after="0" w:afterAutospacing="0"/>
              <w:textAlignment w:val="baseline"/>
              <w:rPr>
                <w:rFonts w:asciiTheme="minorHAnsi" w:hAnsiTheme="minorHAnsi" w:cstheme="minorHAnsi"/>
                <w:color w:val="000000"/>
                <w:sz w:val="20"/>
                <w:szCs w:val="20"/>
              </w:rPr>
            </w:pPr>
            <w:r w:rsidRPr="005B2718">
              <w:rPr>
                <w:rStyle w:val="normaltextrun"/>
                <w:rFonts w:asciiTheme="minorHAnsi" w:hAnsiTheme="minorHAnsi" w:cstheme="minorHAnsi"/>
                <w:color w:val="1F1F1F"/>
                <w:sz w:val="20"/>
                <w:szCs w:val="20"/>
                <w:shd w:val="clear" w:color="auto" w:fill="FFFFFF"/>
              </w:rPr>
              <w:t>Students need to know…</w:t>
            </w:r>
            <w:r w:rsidRPr="005B2718">
              <w:rPr>
                <w:rStyle w:val="eop"/>
                <w:rFonts w:asciiTheme="minorHAnsi" w:hAnsiTheme="minorHAnsi" w:cstheme="minorHAnsi"/>
                <w:color w:val="1F1F1F"/>
                <w:sz w:val="20"/>
                <w:szCs w:val="20"/>
              </w:rPr>
              <w:t> </w:t>
            </w:r>
          </w:p>
          <w:p w14:paraId="775EB517" w14:textId="301E4377" w:rsidR="00063655" w:rsidRPr="005B2718" w:rsidRDefault="003A3234" w:rsidP="00CF67C8">
            <w:pPr>
              <w:pStyle w:val="TableParagraph"/>
              <w:numPr>
                <w:ilvl w:val="0"/>
                <w:numId w:val="8"/>
              </w:numPr>
              <w:rPr>
                <w:rFonts w:asciiTheme="minorHAnsi" w:hAnsiTheme="minorHAnsi" w:cstheme="minorHAnsi"/>
                <w:color w:val="000000" w:themeColor="text1"/>
                <w:sz w:val="20"/>
                <w:szCs w:val="20"/>
              </w:rPr>
            </w:pPr>
            <w:r w:rsidRPr="005B2718">
              <w:rPr>
                <w:rFonts w:asciiTheme="minorHAnsi" w:hAnsiTheme="minorHAnsi" w:cstheme="minorHAnsi"/>
                <w:sz w:val="20"/>
                <w:szCs w:val="20"/>
              </w:rPr>
              <w:t xml:space="preserve">What purpose various resources, tools and technologies serve when working through </w:t>
            </w:r>
            <w:r w:rsidRPr="005B2718">
              <w:rPr>
                <w:rFonts w:asciiTheme="minorHAnsi" w:hAnsiTheme="minorHAnsi" w:cstheme="minorHAnsi"/>
                <w:color w:val="000000" w:themeColor="text1"/>
                <w:sz w:val="20"/>
                <w:szCs w:val="20"/>
              </w:rPr>
              <w:t>different stages of creating an artwork</w:t>
            </w:r>
          </w:p>
          <w:p w14:paraId="1ED338F0" w14:textId="77777777" w:rsidR="00271B27" w:rsidRPr="005B2718" w:rsidRDefault="00271B27" w:rsidP="00CF67C8">
            <w:pPr>
              <w:pStyle w:val="Default"/>
              <w:numPr>
                <w:ilvl w:val="0"/>
                <w:numId w:val="8"/>
              </w:numPr>
              <w:rPr>
                <w:rFonts w:asciiTheme="minorHAnsi" w:eastAsia="Calibri" w:hAnsiTheme="minorHAnsi" w:cstheme="minorHAnsi"/>
                <w:color w:val="000000" w:themeColor="text1"/>
                <w:sz w:val="20"/>
                <w:szCs w:val="20"/>
                <w:highlight w:val="white"/>
              </w:rPr>
            </w:pPr>
            <w:r w:rsidRPr="005B2718">
              <w:rPr>
                <w:rFonts w:asciiTheme="minorHAnsi" w:eastAsia="Calibri" w:hAnsiTheme="minorHAnsi" w:cstheme="minorHAnsi"/>
                <w:color w:val="000000" w:themeColor="text1"/>
                <w:sz w:val="20"/>
                <w:szCs w:val="20"/>
                <w:highlight w:val="white"/>
              </w:rPr>
              <w:t>pictures or images can represent places in everyday life.</w:t>
            </w:r>
          </w:p>
          <w:p w14:paraId="283C18B2" w14:textId="77777777" w:rsidR="00271B27" w:rsidRPr="005B2718" w:rsidRDefault="00271B27" w:rsidP="00CF67C8">
            <w:pPr>
              <w:pStyle w:val="Default"/>
              <w:numPr>
                <w:ilvl w:val="0"/>
                <w:numId w:val="8"/>
              </w:numPr>
              <w:rPr>
                <w:rFonts w:asciiTheme="minorHAnsi" w:eastAsia="Calibri" w:hAnsiTheme="minorHAnsi" w:cstheme="minorHAnsi"/>
                <w:color w:val="000000" w:themeColor="text1"/>
                <w:sz w:val="20"/>
                <w:szCs w:val="20"/>
                <w:highlight w:val="white"/>
              </w:rPr>
            </w:pPr>
            <w:r w:rsidRPr="005B2718">
              <w:rPr>
                <w:rFonts w:asciiTheme="minorHAnsi" w:eastAsia="Calibri" w:hAnsiTheme="minorHAnsi" w:cstheme="minorHAnsi"/>
                <w:color w:val="000000" w:themeColor="text1"/>
                <w:sz w:val="20"/>
                <w:szCs w:val="20"/>
                <w:highlight w:val="white"/>
              </w:rPr>
              <w:t>drawing can show the appearance, structure, or workings of things.</w:t>
            </w:r>
          </w:p>
          <w:p w14:paraId="140F022D" w14:textId="04FD5DF4" w:rsidR="00271B27" w:rsidRPr="005B2718" w:rsidRDefault="00271B27" w:rsidP="00CF67C8">
            <w:pPr>
              <w:pStyle w:val="TableParagraph"/>
              <w:numPr>
                <w:ilvl w:val="0"/>
                <w:numId w:val="8"/>
              </w:numPr>
              <w:rPr>
                <w:rFonts w:asciiTheme="minorHAnsi" w:hAnsiTheme="minorHAnsi" w:cstheme="minorHAnsi"/>
                <w:color w:val="000000" w:themeColor="text1"/>
                <w:sz w:val="20"/>
                <w:szCs w:val="20"/>
              </w:rPr>
            </w:pPr>
            <w:r w:rsidRPr="005B2718">
              <w:rPr>
                <w:rFonts w:asciiTheme="minorHAnsi" w:eastAsia="Calibri" w:hAnsiTheme="minorHAnsi" w:cstheme="minorHAnsi"/>
                <w:color w:val="000000" w:themeColor="text1"/>
                <w:sz w:val="20"/>
                <w:szCs w:val="20"/>
                <w:shd w:val="clear" w:color="auto" w:fill="FFFFFF"/>
              </w:rPr>
              <w:t>Everyday places can be represented through maps or other representational images.</w:t>
            </w:r>
          </w:p>
          <w:p w14:paraId="250567D6" w14:textId="77777777" w:rsidR="00CF67C8" w:rsidRPr="005B2718" w:rsidRDefault="00CF67C8" w:rsidP="00CF67C8">
            <w:pPr>
              <w:pStyle w:val="Default"/>
              <w:numPr>
                <w:ilvl w:val="0"/>
                <w:numId w:val="8"/>
              </w:numPr>
              <w:rPr>
                <w:rFonts w:asciiTheme="minorHAnsi" w:eastAsiaTheme="majorEastAsia" w:hAnsiTheme="minorHAnsi" w:cstheme="minorHAnsi"/>
                <w:color w:val="000000" w:themeColor="text1"/>
                <w:sz w:val="20"/>
                <w:szCs w:val="20"/>
                <w:shd w:val="clear" w:color="auto" w:fill="FFFFFF"/>
              </w:rPr>
            </w:pPr>
            <w:r w:rsidRPr="005B2718">
              <w:rPr>
                <w:rFonts w:asciiTheme="minorHAnsi" w:eastAsiaTheme="majorEastAsia" w:hAnsiTheme="minorHAnsi" w:cstheme="minorHAnsi"/>
                <w:color w:val="000000" w:themeColor="text1"/>
                <w:sz w:val="20"/>
                <w:szCs w:val="20"/>
                <w:shd w:val="clear" w:color="auto" w:fill="FFFFFF"/>
              </w:rPr>
              <w:t>there are different art-making techniques involved in art making.</w:t>
            </w:r>
          </w:p>
          <w:p w14:paraId="544FE5B3" w14:textId="0C27C7C1" w:rsidR="00063655" w:rsidRPr="005B2718" w:rsidRDefault="00CF67C8" w:rsidP="1BB4F03C">
            <w:pPr>
              <w:pStyle w:val="TableParagraph"/>
              <w:numPr>
                <w:ilvl w:val="0"/>
                <w:numId w:val="8"/>
              </w:numPr>
              <w:rPr>
                <w:rFonts w:asciiTheme="minorHAnsi" w:hAnsiTheme="minorHAnsi" w:cstheme="minorHAnsi"/>
                <w:color w:val="000000" w:themeColor="text1"/>
                <w:sz w:val="20"/>
                <w:szCs w:val="20"/>
              </w:rPr>
            </w:pPr>
            <w:r w:rsidRPr="005B2718">
              <w:rPr>
                <w:rFonts w:asciiTheme="minorHAnsi" w:eastAsiaTheme="majorEastAsia" w:hAnsiTheme="minorHAnsi" w:cstheme="minorHAnsi"/>
                <w:color w:val="000000" w:themeColor="text1"/>
                <w:sz w:val="20"/>
                <w:szCs w:val="20"/>
                <w:shd w:val="clear" w:color="auto" w:fill="FFFFFF"/>
              </w:rPr>
              <w:t>there are different a</w:t>
            </w:r>
            <w:r w:rsidRPr="005B2718">
              <w:rPr>
                <w:rFonts w:asciiTheme="minorHAnsi" w:eastAsiaTheme="majorEastAsia" w:hAnsiTheme="minorHAnsi" w:cstheme="minorHAnsi"/>
                <w:color w:val="000000" w:themeColor="text1"/>
                <w:sz w:val="20"/>
                <w:szCs w:val="20"/>
              </w:rPr>
              <w:t>rt-making approaches involved in art making</w:t>
            </w:r>
            <w:r w:rsidRPr="005B2718">
              <w:rPr>
                <w:rFonts w:asciiTheme="minorHAnsi" w:eastAsiaTheme="majorEastAsia" w:hAnsiTheme="minorHAnsi" w:cstheme="minorHAnsi"/>
                <w:color w:val="000000" w:themeColor="text1"/>
                <w:sz w:val="20"/>
                <w:szCs w:val="20"/>
                <w:shd w:val="clear" w:color="auto" w:fill="FFFFFF"/>
              </w:rPr>
              <w:t xml:space="preserve">.    </w:t>
            </w:r>
          </w:p>
          <w:p w14:paraId="7680CDFE" w14:textId="1F928DA0" w:rsidR="00063655" w:rsidRDefault="00063655" w:rsidP="1BB4F03C">
            <w:pPr>
              <w:pStyle w:val="TableParagraph"/>
              <w:rPr>
                <w:rFonts w:ascii="Times New Roman"/>
              </w:rPr>
            </w:pPr>
          </w:p>
        </w:tc>
        <w:tc>
          <w:tcPr>
            <w:tcW w:w="6392" w:type="dxa"/>
          </w:tcPr>
          <w:p w14:paraId="220D7028" w14:textId="77777777" w:rsidR="00B71CC5" w:rsidRPr="005B2718" w:rsidRDefault="000F3C81" w:rsidP="2A5977F8">
            <w:pPr>
              <w:pStyle w:val="TableParagraph"/>
              <w:rPr>
                <w:rFonts w:asciiTheme="minorHAnsi" w:hAnsiTheme="minorHAnsi" w:cstheme="minorHAnsi"/>
                <w:sz w:val="20"/>
                <w:szCs w:val="20"/>
              </w:rPr>
            </w:pPr>
            <w:r w:rsidRPr="005B2718">
              <w:rPr>
                <w:rFonts w:asciiTheme="minorHAnsi" w:hAnsiTheme="minorHAnsi" w:cstheme="minorHAnsi"/>
                <w:sz w:val="20"/>
                <w:szCs w:val="20"/>
              </w:rPr>
              <w:t>Students should be able to…</w:t>
            </w:r>
          </w:p>
          <w:p w14:paraId="3C163B47" w14:textId="77777777" w:rsidR="00757680" w:rsidRPr="005B2718" w:rsidRDefault="003A3234" w:rsidP="005B2718">
            <w:pPr>
              <w:pStyle w:val="TableParagraph"/>
              <w:numPr>
                <w:ilvl w:val="0"/>
                <w:numId w:val="6"/>
              </w:numPr>
              <w:rPr>
                <w:rFonts w:asciiTheme="minorHAnsi" w:hAnsiTheme="minorHAnsi" w:cstheme="minorHAnsi"/>
                <w:sz w:val="20"/>
                <w:szCs w:val="20"/>
              </w:rPr>
            </w:pPr>
            <w:r w:rsidRPr="005B2718">
              <w:rPr>
                <w:rFonts w:asciiTheme="minorHAnsi" w:hAnsiTheme="minorHAnsi" w:cstheme="minorHAnsi"/>
                <w:sz w:val="20"/>
                <w:szCs w:val="20"/>
              </w:rPr>
              <w:t>Utilize resources, tools, and technologies available to create meaningful art</w:t>
            </w:r>
          </w:p>
          <w:p w14:paraId="1E23E890" w14:textId="77777777" w:rsidR="00271B27" w:rsidRPr="005B2718" w:rsidRDefault="00271B27" w:rsidP="005B2718">
            <w:pPr>
              <w:pStyle w:val="TableParagraph"/>
              <w:numPr>
                <w:ilvl w:val="0"/>
                <w:numId w:val="6"/>
              </w:numPr>
              <w:rPr>
                <w:rFonts w:asciiTheme="minorHAnsi" w:hAnsiTheme="minorHAnsi" w:cstheme="minorHAnsi"/>
                <w:sz w:val="20"/>
                <w:szCs w:val="20"/>
              </w:rPr>
            </w:pPr>
            <w:r w:rsidRPr="005B2718">
              <w:rPr>
                <w:rFonts w:asciiTheme="minorHAnsi" w:eastAsia="Calibri" w:hAnsiTheme="minorHAnsi" w:cstheme="minorHAnsi"/>
                <w:color w:val="1F1F1F"/>
                <w:sz w:val="20"/>
                <w:szCs w:val="20"/>
                <w:highlight w:val="white"/>
              </w:rPr>
              <w:t>Together or alone, construct a map, diagram, or artwork that represents an everyday place or situation.</w:t>
            </w:r>
          </w:p>
          <w:p w14:paraId="629D951B" w14:textId="77777777" w:rsidR="005B2718" w:rsidRPr="005B2718" w:rsidRDefault="005B2718" w:rsidP="005B2718">
            <w:pPr>
              <w:pStyle w:val="ListParagraph"/>
              <w:numPr>
                <w:ilvl w:val="0"/>
                <w:numId w:val="6"/>
              </w:numPr>
              <w:autoSpaceDE/>
              <w:autoSpaceDN/>
              <w:contextualSpacing/>
              <w:rPr>
                <w:rFonts w:asciiTheme="minorHAnsi" w:eastAsiaTheme="majorEastAsia" w:hAnsiTheme="minorHAnsi" w:cstheme="minorHAnsi"/>
                <w:color w:val="1F1F1F"/>
                <w:sz w:val="20"/>
                <w:szCs w:val="20"/>
                <w:highlight w:val="white"/>
              </w:rPr>
            </w:pPr>
            <w:r w:rsidRPr="005B2718">
              <w:rPr>
                <w:rFonts w:asciiTheme="minorHAnsi" w:eastAsiaTheme="majorEastAsia" w:hAnsiTheme="minorHAnsi" w:cstheme="minorHAnsi"/>
                <w:color w:val="1F1F1F"/>
                <w:sz w:val="20"/>
                <w:szCs w:val="20"/>
                <w:highlight w:val="white"/>
              </w:rPr>
              <w:t>explore art-making techniques.</w:t>
            </w:r>
          </w:p>
          <w:p w14:paraId="0312453C" w14:textId="526E20DF" w:rsidR="005B2718" w:rsidRPr="003A3234" w:rsidRDefault="005B2718" w:rsidP="005B2718">
            <w:pPr>
              <w:pStyle w:val="TableParagraph"/>
              <w:numPr>
                <w:ilvl w:val="0"/>
                <w:numId w:val="6"/>
              </w:numPr>
              <w:rPr>
                <w:rFonts w:ascii="Times New Roman"/>
                <w:sz w:val="24"/>
                <w:szCs w:val="24"/>
              </w:rPr>
            </w:pPr>
            <w:r w:rsidRPr="005B2718">
              <w:rPr>
                <w:rFonts w:asciiTheme="minorHAnsi" w:eastAsiaTheme="majorEastAsia" w:hAnsiTheme="minorHAnsi" w:cstheme="minorHAnsi"/>
                <w:color w:val="1F1F1F"/>
                <w:sz w:val="20"/>
                <w:szCs w:val="20"/>
                <w:highlight w:val="white"/>
              </w:rPr>
              <w:t>invent new art making techniques.</w:t>
            </w:r>
          </w:p>
        </w:tc>
      </w:tr>
      <w:tr w:rsidR="003A3234" w14:paraId="7FC3D726" w14:textId="77777777" w:rsidTr="1BB4F03C">
        <w:trPr>
          <w:trHeight w:val="820"/>
        </w:trPr>
        <w:tc>
          <w:tcPr>
            <w:tcW w:w="1621" w:type="dxa"/>
            <w:shd w:val="clear" w:color="auto" w:fill="D9D9D9" w:themeFill="background1" w:themeFillShade="D9"/>
          </w:tcPr>
          <w:p w14:paraId="0A2918E3" w14:textId="77777777" w:rsidR="003A3234" w:rsidRDefault="003A3234" w:rsidP="003A3234">
            <w:pPr>
              <w:pStyle w:val="TableParagraph"/>
              <w:ind w:left="45" w:right="30"/>
              <w:jc w:val="center"/>
              <w:rPr>
                <w:b/>
                <w:sz w:val="20"/>
              </w:rPr>
            </w:pPr>
            <w:r>
              <w:rPr>
                <w:b/>
                <w:sz w:val="20"/>
              </w:rPr>
              <w:t>Essential        Question(s)</w:t>
            </w:r>
          </w:p>
          <w:p w14:paraId="65AC6440" w14:textId="198B13C6" w:rsidR="003A3234" w:rsidRPr="00364A46" w:rsidRDefault="003A3234" w:rsidP="003A3234">
            <w:pPr>
              <w:pStyle w:val="TableParagraph"/>
              <w:spacing w:line="180" w:lineRule="exact"/>
              <w:ind w:left="45" w:right="30"/>
              <w:jc w:val="center"/>
              <w:rPr>
                <w:color w:val="002060"/>
                <w:sz w:val="16"/>
              </w:rPr>
            </w:pPr>
            <w:r w:rsidRPr="00364A46">
              <w:rPr>
                <w:color w:val="002060"/>
                <w:sz w:val="16"/>
              </w:rPr>
              <w:t xml:space="preserve">(Can be </w:t>
            </w:r>
            <w:r>
              <w:rPr>
                <w:color w:val="002060"/>
                <w:sz w:val="16"/>
              </w:rPr>
              <w:t xml:space="preserve">accessed in the </w:t>
            </w:r>
            <w:r w:rsidRPr="00364A46">
              <w:rPr>
                <w:color w:val="002060"/>
                <w:sz w:val="16"/>
              </w:rPr>
              <w:t>Curriculum Plan.)</w:t>
            </w:r>
          </w:p>
        </w:tc>
        <w:tc>
          <w:tcPr>
            <w:tcW w:w="12784" w:type="dxa"/>
            <w:gridSpan w:val="2"/>
          </w:tcPr>
          <w:p w14:paraId="3EFEEA83" w14:textId="77777777" w:rsidR="003A3234" w:rsidRDefault="003A3234" w:rsidP="003A3234">
            <w:pPr>
              <w:pStyle w:val="Default"/>
              <w:rPr>
                <w:rFonts w:ascii="Calibri" w:eastAsia="Calibri" w:hAnsi="Calibri" w:cs="Calibri"/>
                <w:sz w:val="20"/>
                <w:szCs w:val="20"/>
              </w:rPr>
            </w:pPr>
            <w:r w:rsidRPr="422E1EA1">
              <w:rPr>
                <w:rFonts w:ascii="Calibri" w:eastAsia="Calibri" w:hAnsi="Calibri" w:cs="Calibri"/>
                <w:sz w:val="20"/>
                <w:szCs w:val="20"/>
              </w:rPr>
              <w:t xml:space="preserve">How does knowing the contexts histories, &amp; traditions of art forms help us create works of art &amp; design? </w:t>
            </w:r>
          </w:p>
          <w:p w14:paraId="088C45B2" w14:textId="77777777" w:rsidR="003A3234" w:rsidRDefault="003A3234" w:rsidP="003A3234">
            <w:pPr>
              <w:pStyle w:val="Default"/>
              <w:rPr>
                <w:rFonts w:ascii="Calibri" w:eastAsia="Calibri" w:hAnsi="Calibri" w:cs="Calibri"/>
                <w:sz w:val="20"/>
                <w:szCs w:val="20"/>
              </w:rPr>
            </w:pPr>
            <w:r w:rsidRPr="422E1EA1">
              <w:rPr>
                <w:rFonts w:ascii="Calibri" w:eastAsia="Calibri" w:hAnsi="Calibri" w:cs="Calibri"/>
                <w:sz w:val="20"/>
                <w:szCs w:val="20"/>
              </w:rPr>
              <w:t xml:space="preserve">Why do artists follow or break from established traditions? </w:t>
            </w:r>
          </w:p>
          <w:p w14:paraId="3752A0B5" w14:textId="787AF95E" w:rsidR="003A3234" w:rsidRPr="008B3EF6" w:rsidRDefault="003A3234" w:rsidP="003A3234">
            <w:pPr>
              <w:pStyle w:val="Default"/>
              <w:rPr>
                <w:rFonts w:ascii="Calibri" w:eastAsia="Calibri" w:hAnsi="Calibri" w:cs="Calibri"/>
                <w:sz w:val="20"/>
                <w:szCs w:val="20"/>
              </w:rPr>
            </w:pPr>
            <w:r w:rsidRPr="422E1EA1">
              <w:rPr>
                <w:rFonts w:ascii="Calibri" w:eastAsia="Calibri" w:hAnsi="Calibri" w:cs="Calibri"/>
                <w:sz w:val="20"/>
                <w:szCs w:val="20"/>
              </w:rPr>
              <w:t>How do artists determine what resources are needed to formulate artistic investigations?</w:t>
            </w:r>
          </w:p>
          <w:p w14:paraId="218ED666" w14:textId="60FA3798" w:rsidR="003A3234" w:rsidRDefault="00271B27" w:rsidP="003A3234">
            <w:pPr>
              <w:pStyle w:val="TableParagraph"/>
            </w:pPr>
            <w:r w:rsidRPr="26F16D67">
              <w:rPr>
                <w:rFonts w:ascii="Calibri" w:eastAsia="Calibri" w:hAnsi="Calibri" w:cs="Calibri"/>
                <w:color w:val="1F1F1F"/>
                <w:sz w:val="20"/>
                <w:szCs w:val="20"/>
                <w:highlight w:val="white"/>
              </w:rPr>
              <w:t>How do artists and designers create works of art design that effectively communicate?</w:t>
            </w:r>
          </w:p>
        </w:tc>
      </w:tr>
      <w:tr w:rsidR="003A3234" w14:paraId="7B4446B0" w14:textId="77777777" w:rsidTr="1BB4F03C">
        <w:trPr>
          <w:trHeight w:val="1015"/>
        </w:trPr>
        <w:tc>
          <w:tcPr>
            <w:tcW w:w="1621" w:type="dxa"/>
            <w:shd w:val="clear" w:color="auto" w:fill="D9D9D9" w:themeFill="background1" w:themeFillShade="D9"/>
          </w:tcPr>
          <w:p w14:paraId="48B1CDB7" w14:textId="0BAE5C81" w:rsidR="003A3234" w:rsidRPr="00361FDC" w:rsidRDefault="003A3234" w:rsidP="003A3234">
            <w:pPr>
              <w:pStyle w:val="TableParagraph"/>
              <w:ind w:left="45" w:right="30"/>
              <w:jc w:val="center"/>
              <w:rPr>
                <w:b/>
                <w:sz w:val="20"/>
              </w:rPr>
            </w:pPr>
            <w:r>
              <w:rPr>
                <w:b/>
                <w:sz w:val="20"/>
              </w:rPr>
              <w:lastRenderedPageBreak/>
              <w:t xml:space="preserve">Academic Vocabulary </w:t>
            </w:r>
            <w:r w:rsidRPr="00364A46">
              <w:rPr>
                <w:color w:val="002060"/>
                <w:sz w:val="16"/>
              </w:rPr>
              <w:t xml:space="preserve">(Information for this section </w:t>
            </w:r>
            <w:r>
              <w:rPr>
                <w:color w:val="002060"/>
                <w:sz w:val="16"/>
              </w:rPr>
              <w:t>can be accessed in the Unpacked / Unwrapped Standards Tool</w:t>
            </w:r>
            <w:r w:rsidRPr="00364A46">
              <w:rPr>
                <w:color w:val="002060"/>
                <w:sz w:val="16"/>
              </w:rPr>
              <w:t>.)</w:t>
            </w:r>
          </w:p>
        </w:tc>
        <w:tc>
          <w:tcPr>
            <w:tcW w:w="12784" w:type="dxa"/>
            <w:gridSpan w:val="2"/>
          </w:tcPr>
          <w:p w14:paraId="6B4EF6A0" w14:textId="279CF4D8" w:rsidR="003A3234" w:rsidRPr="00DC1E4A" w:rsidRDefault="003A3234" w:rsidP="00271B27">
            <w:pPr>
              <w:pStyle w:val="Default"/>
              <w:numPr>
                <w:ilvl w:val="0"/>
                <w:numId w:val="9"/>
              </w:numPr>
              <w:rPr>
                <w:rFonts w:ascii="Calibri" w:eastAsia="Calibri" w:hAnsi="Calibri" w:cs="Calibri"/>
                <w:color w:val="1F1F1F"/>
                <w:sz w:val="20"/>
                <w:szCs w:val="20"/>
                <w:highlight w:val="white"/>
              </w:rPr>
            </w:pPr>
            <w:r w:rsidRPr="00271B27">
              <w:rPr>
                <w:rFonts w:ascii="Calibri" w:eastAsia="Calibri" w:hAnsi="Calibri" w:cs="Calibri"/>
                <w:b/>
                <w:bCs/>
                <w:color w:val="1F1F1F"/>
                <w:sz w:val="20"/>
                <w:szCs w:val="20"/>
                <w:highlight w:val="white"/>
              </w:rPr>
              <w:t>Resources</w:t>
            </w:r>
            <w:r w:rsidR="00271B27">
              <w:rPr>
                <w:rFonts w:ascii="Calibri" w:eastAsia="Calibri" w:hAnsi="Calibri" w:cs="Calibri"/>
                <w:color w:val="1F1F1F"/>
                <w:sz w:val="20"/>
                <w:szCs w:val="20"/>
                <w:highlight w:val="white"/>
              </w:rPr>
              <w:t xml:space="preserve"> </w:t>
            </w:r>
            <w:r w:rsidRPr="422E1EA1">
              <w:rPr>
                <w:rFonts w:ascii="Calibri" w:eastAsia="Calibri" w:hAnsi="Calibri" w:cs="Calibri"/>
                <w:color w:val="1F1F1F"/>
                <w:sz w:val="20"/>
                <w:szCs w:val="20"/>
                <w:highlight w:val="white"/>
              </w:rPr>
              <w:t>-</w:t>
            </w:r>
            <w:r w:rsidR="00271B27">
              <w:rPr>
                <w:rFonts w:ascii="Calibri" w:eastAsia="Calibri" w:hAnsi="Calibri" w:cs="Calibri"/>
                <w:color w:val="1F1F1F"/>
                <w:sz w:val="20"/>
                <w:szCs w:val="20"/>
                <w:highlight w:val="white"/>
              </w:rPr>
              <w:t xml:space="preserve"> </w:t>
            </w:r>
            <w:r w:rsidRPr="422E1EA1">
              <w:rPr>
                <w:rFonts w:ascii="Calibri" w:eastAsia="Calibri" w:hAnsi="Calibri" w:cs="Calibri"/>
                <w:color w:val="1F1F1F"/>
                <w:sz w:val="20"/>
                <w:szCs w:val="20"/>
                <w:highlight w:val="white"/>
              </w:rPr>
              <w:t xml:space="preserve">source of supply, support, or information </w:t>
            </w:r>
          </w:p>
          <w:p w14:paraId="4F58581A" w14:textId="61028648" w:rsidR="003A3234" w:rsidRDefault="003A3234" w:rsidP="00271B27">
            <w:pPr>
              <w:pStyle w:val="Default"/>
              <w:numPr>
                <w:ilvl w:val="0"/>
                <w:numId w:val="9"/>
              </w:numPr>
              <w:rPr>
                <w:rFonts w:ascii="Calibri" w:eastAsia="Calibri" w:hAnsi="Calibri" w:cs="Calibri"/>
                <w:color w:val="1F1F1F"/>
                <w:sz w:val="20"/>
                <w:szCs w:val="20"/>
                <w:highlight w:val="white"/>
              </w:rPr>
            </w:pPr>
            <w:r w:rsidRPr="00271B27">
              <w:rPr>
                <w:rFonts w:ascii="Calibri" w:eastAsia="Calibri" w:hAnsi="Calibri" w:cs="Calibri"/>
                <w:b/>
                <w:bCs/>
                <w:color w:val="1F1F1F"/>
                <w:sz w:val="20"/>
                <w:szCs w:val="20"/>
                <w:highlight w:val="white"/>
              </w:rPr>
              <w:t>Tool</w:t>
            </w:r>
            <w:r w:rsidR="00271B27" w:rsidRPr="00271B27">
              <w:rPr>
                <w:rFonts w:ascii="Calibri" w:eastAsia="Calibri" w:hAnsi="Calibri" w:cs="Calibri"/>
                <w:b/>
                <w:bCs/>
                <w:color w:val="1F1F1F"/>
                <w:sz w:val="20"/>
                <w:szCs w:val="20"/>
                <w:highlight w:val="white"/>
              </w:rPr>
              <w:t xml:space="preserve">s </w:t>
            </w:r>
            <w:r w:rsidRPr="422E1EA1">
              <w:rPr>
                <w:rFonts w:ascii="Calibri" w:eastAsia="Calibri" w:hAnsi="Calibri" w:cs="Calibri"/>
                <w:color w:val="1F1F1F"/>
                <w:sz w:val="20"/>
                <w:szCs w:val="20"/>
                <w:highlight w:val="white"/>
              </w:rPr>
              <w:t>-</w:t>
            </w:r>
            <w:r w:rsidR="00271B27">
              <w:rPr>
                <w:rFonts w:ascii="Calibri" w:eastAsia="Calibri" w:hAnsi="Calibri" w:cs="Calibri"/>
                <w:color w:val="1F1F1F"/>
                <w:sz w:val="20"/>
                <w:szCs w:val="20"/>
                <w:highlight w:val="white"/>
              </w:rPr>
              <w:t xml:space="preserve"> </w:t>
            </w:r>
            <w:r w:rsidRPr="422E1EA1">
              <w:rPr>
                <w:rFonts w:ascii="Calibri" w:eastAsia="Calibri" w:hAnsi="Calibri" w:cs="Calibri"/>
                <w:color w:val="1F1F1F"/>
                <w:sz w:val="20"/>
                <w:szCs w:val="20"/>
                <w:highlight w:val="white"/>
              </w:rPr>
              <w:t>medias available</w:t>
            </w:r>
          </w:p>
          <w:p w14:paraId="6EE09A9B" w14:textId="7B0365D8" w:rsidR="003A3234" w:rsidRDefault="003A3234" w:rsidP="00271B27">
            <w:pPr>
              <w:pStyle w:val="Default"/>
              <w:numPr>
                <w:ilvl w:val="0"/>
                <w:numId w:val="9"/>
              </w:numPr>
              <w:rPr>
                <w:rFonts w:ascii="Calibri" w:eastAsia="Calibri" w:hAnsi="Calibri" w:cs="Calibri"/>
                <w:color w:val="1F1F1F"/>
                <w:sz w:val="20"/>
                <w:szCs w:val="20"/>
                <w:highlight w:val="white"/>
              </w:rPr>
            </w:pPr>
            <w:r w:rsidRPr="00271B27">
              <w:rPr>
                <w:rFonts w:ascii="Calibri" w:eastAsia="Calibri" w:hAnsi="Calibri" w:cs="Calibri"/>
                <w:b/>
                <w:bCs/>
                <w:color w:val="1F1F1F"/>
                <w:sz w:val="20"/>
                <w:szCs w:val="20"/>
                <w:highlight w:val="white"/>
              </w:rPr>
              <w:t>Investigate</w:t>
            </w:r>
            <w:r w:rsidR="00271B27">
              <w:rPr>
                <w:rFonts w:ascii="Calibri" w:eastAsia="Calibri" w:hAnsi="Calibri" w:cs="Calibri"/>
                <w:color w:val="1F1F1F"/>
                <w:sz w:val="20"/>
                <w:szCs w:val="20"/>
                <w:highlight w:val="white"/>
              </w:rPr>
              <w:t xml:space="preserve"> </w:t>
            </w:r>
            <w:r w:rsidRPr="003A3234">
              <w:rPr>
                <w:rFonts w:ascii="Calibri" w:eastAsia="Calibri" w:hAnsi="Calibri" w:cs="Calibri"/>
                <w:color w:val="1F1F1F"/>
                <w:sz w:val="20"/>
                <w:szCs w:val="20"/>
                <w:highlight w:val="white"/>
              </w:rPr>
              <w:t>-</w:t>
            </w:r>
            <w:r w:rsidR="00271B27">
              <w:rPr>
                <w:rFonts w:ascii="Calibri" w:eastAsia="Calibri" w:hAnsi="Calibri" w:cs="Calibri"/>
                <w:color w:val="1F1F1F"/>
                <w:sz w:val="20"/>
                <w:szCs w:val="20"/>
                <w:highlight w:val="white"/>
              </w:rPr>
              <w:t xml:space="preserve"> </w:t>
            </w:r>
            <w:r w:rsidRPr="003A3234">
              <w:rPr>
                <w:rFonts w:ascii="Calibri" w:eastAsia="Calibri" w:hAnsi="Calibri" w:cs="Calibri"/>
                <w:color w:val="1F1F1F"/>
                <w:sz w:val="20"/>
                <w:szCs w:val="20"/>
                <w:highlight w:val="white"/>
              </w:rPr>
              <w:t>look deeper at</w:t>
            </w:r>
          </w:p>
          <w:p w14:paraId="19D17EBA" w14:textId="2AD6B499" w:rsidR="00271B27" w:rsidRPr="00271B27" w:rsidRDefault="00271B27" w:rsidP="00271B27">
            <w:pPr>
              <w:pStyle w:val="Default"/>
              <w:numPr>
                <w:ilvl w:val="0"/>
                <w:numId w:val="9"/>
              </w:numPr>
              <w:rPr>
                <w:rFonts w:ascii="Calibri" w:eastAsia="Calibri" w:hAnsi="Calibri" w:cs="Calibri"/>
                <w:color w:val="444444"/>
                <w:sz w:val="20"/>
                <w:szCs w:val="20"/>
              </w:rPr>
            </w:pPr>
            <w:r w:rsidRPr="26F16D67">
              <w:rPr>
                <w:rFonts w:ascii="Calibri" w:eastAsia="Calibri" w:hAnsi="Calibri" w:cs="Calibri"/>
                <w:b/>
                <w:bCs/>
                <w:color w:val="1F1F1F"/>
                <w:sz w:val="20"/>
                <w:szCs w:val="20"/>
              </w:rPr>
              <w:t>Representations</w:t>
            </w:r>
            <w:r>
              <w:rPr>
                <w:rFonts w:ascii="Calibri" w:eastAsia="Calibri" w:hAnsi="Calibri" w:cs="Calibri"/>
                <w:b/>
                <w:bCs/>
                <w:color w:val="1F1F1F"/>
                <w:sz w:val="20"/>
                <w:szCs w:val="20"/>
              </w:rPr>
              <w:t xml:space="preserve"> - </w:t>
            </w:r>
            <w:r w:rsidRPr="00271B27">
              <w:rPr>
                <w:rFonts w:ascii="Calibri" w:eastAsia="Calibri" w:hAnsi="Calibri" w:cs="Calibri"/>
                <w:color w:val="1F1F1F"/>
                <w:sz w:val="20"/>
                <w:szCs w:val="20"/>
              </w:rPr>
              <w:t>A visual depiction of something.</w:t>
            </w:r>
          </w:p>
          <w:p w14:paraId="727E77BE" w14:textId="35D547B4" w:rsidR="00271B27" w:rsidRPr="00271B27" w:rsidRDefault="00271B27" w:rsidP="00271B27">
            <w:pPr>
              <w:pStyle w:val="Default"/>
              <w:numPr>
                <w:ilvl w:val="0"/>
                <w:numId w:val="9"/>
              </w:numPr>
              <w:rPr>
                <w:rFonts w:ascii="Calibri" w:eastAsia="Calibri" w:hAnsi="Calibri" w:cs="Calibri"/>
                <w:color w:val="444444"/>
                <w:sz w:val="20"/>
                <w:szCs w:val="20"/>
              </w:rPr>
            </w:pPr>
            <w:r w:rsidRPr="26F16D67">
              <w:rPr>
                <w:rFonts w:ascii="Calibri" w:eastAsia="Calibri" w:hAnsi="Calibri" w:cs="Calibri"/>
                <w:b/>
                <w:bCs/>
                <w:color w:val="1F1F1F"/>
                <w:sz w:val="20"/>
                <w:szCs w:val="20"/>
              </w:rPr>
              <w:t>Diagrams</w:t>
            </w:r>
            <w:r>
              <w:rPr>
                <w:rFonts w:ascii="Calibri" w:eastAsia="Calibri" w:hAnsi="Calibri" w:cs="Calibri"/>
                <w:b/>
                <w:bCs/>
                <w:color w:val="1F1F1F"/>
                <w:sz w:val="20"/>
                <w:szCs w:val="20"/>
              </w:rPr>
              <w:t xml:space="preserve"> - </w:t>
            </w:r>
            <w:r w:rsidRPr="00271B27">
              <w:rPr>
                <w:rFonts w:ascii="Calibri" w:eastAsia="Calibri" w:hAnsi="Calibri" w:cs="Calibri"/>
                <w:color w:val="202124"/>
                <w:sz w:val="20"/>
                <w:szCs w:val="20"/>
                <w:shd w:val="clear" w:color="auto" w:fill="FFFFFF"/>
              </w:rPr>
              <w:t>a drawing that explains or shows parts of something.</w:t>
            </w:r>
          </w:p>
          <w:p w14:paraId="196CBABB" w14:textId="3D978953" w:rsidR="00271B27" w:rsidRPr="00271B27" w:rsidRDefault="00271B27" w:rsidP="00271B27">
            <w:pPr>
              <w:pStyle w:val="Default"/>
              <w:numPr>
                <w:ilvl w:val="0"/>
                <w:numId w:val="9"/>
              </w:numPr>
              <w:rPr>
                <w:rFonts w:ascii="Calibri" w:eastAsia="Calibri" w:hAnsi="Calibri" w:cs="Calibri"/>
                <w:color w:val="444444"/>
                <w:sz w:val="20"/>
                <w:szCs w:val="20"/>
              </w:rPr>
            </w:pPr>
            <w:r w:rsidRPr="26F16D67">
              <w:rPr>
                <w:rFonts w:ascii="Calibri" w:eastAsia="Calibri" w:hAnsi="Calibri" w:cs="Calibri"/>
                <w:b/>
                <w:bCs/>
                <w:color w:val="1F1F1F"/>
                <w:sz w:val="20"/>
                <w:szCs w:val="20"/>
              </w:rPr>
              <w:t xml:space="preserve">Maps </w:t>
            </w:r>
            <w:r>
              <w:rPr>
                <w:rFonts w:ascii="Calibri" w:eastAsia="Calibri" w:hAnsi="Calibri" w:cs="Calibri"/>
                <w:color w:val="202124"/>
                <w:sz w:val="20"/>
                <w:szCs w:val="20"/>
                <w:shd w:val="clear" w:color="auto" w:fill="FFFFFF"/>
              </w:rPr>
              <w:t xml:space="preserve">- </w:t>
            </w:r>
            <w:r w:rsidRPr="00271B27">
              <w:rPr>
                <w:rFonts w:ascii="Calibri" w:eastAsia="Calibri" w:hAnsi="Calibri" w:cs="Calibri"/>
                <w:color w:val="202124"/>
                <w:sz w:val="20"/>
                <w:szCs w:val="20"/>
                <w:shd w:val="clear" w:color="auto" w:fill="FFFFFF"/>
              </w:rPr>
              <w:t>a picture or chart that shows the features of an area or place</w:t>
            </w:r>
          </w:p>
        </w:tc>
      </w:tr>
      <w:tr w:rsidR="003A3234" w14:paraId="3F76BA4F" w14:textId="77777777" w:rsidTr="1BB4F03C">
        <w:trPr>
          <w:trHeight w:val="290"/>
        </w:trPr>
        <w:tc>
          <w:tcPr>
            <w:tcW w:w="1621" w:type="dxa"/>
            <w:vMerge w:val="restart"/>
            <w:shd w:val="clear" w:color="auto" w:fill="D9D9D9" w:themeFill="background1" w:themeFillShade="D9"/>
          </w:tcPr>
          <w:p w14:paraId="37233847" w14:textId="3B1F7337" w:rsidR="003A3234" w:rsidRPr="00705BC3" w:rsidRDefault="003A3234" w:rsidP="003A3234">
            <w:pPr>
              <w:pStyle w:val="TableParagraph"/>
              <w:spacing w:before="2"/>
              <w:ind w:right="30"/>
              <w:jc w:val="center"/>
              <w:rPr>
                <w:i/>
                <w:iCs/>
                <w:color w:val="002060"/>
                <w:sz w:val="18"/>
                <w:szCs w:val="18"/>
              </w:rPr>
            </w:pPr>
            <w:r w:rsidRPr="1BB4F03C">
              <w:rPr>
                <w:b/>
                <w:bCs/>
                <w:sz w:val="20"/>
                <w:szCs w:val="20"/>
              </w:rPr>
              <w:t>Summative Assessment</w:t>
            </w:r>
            <w:r>
              <w:rPr>
                <w:b/>
                <w:bCs/>
                <w:sz w:val="20"/>
                <w:szCs w:val="20"/>
              </w:rPr>
              <w:t xml:space="preserve"> Performance </w:t>
            </w:r>
            <w:r w:rsidRPr="1BB4F03C">
              <w:rPr>
                <w:b/>
                <w:bCs/>
                <w:sz w:val="20"/>
                <w:szCs w:val="20"/>
              </w:rPr>
              <w:t>Tasks</w:t>
            </w:r>
          </w:p>
          <w:p w14:paraId="5D32DFBF" w14:textId="4D3C3F9E" w:rsidR="003A3234" w:rsidRPr="00705BC3" w:rsidRDefault="003A3234" w:rsidP="003A3234">
            <w:pPr>
              <w:pStyle w:val="TableParagraph"/>
              <w:spacing w:line="235" w:lineRule="auto"/>
              <w:ind w:left="45" w:right="30"/>
              <w:jc w:val="center"/>
              <w:rPr>
                <w:i/>
                <w:color w:val="002060"/>
                <w:sz w:val="18"/>
              </w:rPr>
            </w:pPr>
          </w:p>
        </w:tc>
        <w:tc>
          <w:tcPr>
            <w:tcW w:w="12784" w:type="dxa"/>
            <w:gridSpan w:val="2"/>
            <w:shd w:val="clear" w:color="auto" w:fill="DEEAF6"/>
          </w:tcPr>
          <w:p w14:paraId="03BE8812" w14:textId="14DB5F5A" w:rsidR="003A3234" w:rsidRDefault="003A3234" w:rsidP="003A3234">
            <w:pPr>
              <w:pStyle w:val="TableParagraph"/>
              <w:spacing w:before="32"/>
              <w:ind w:left="105"/>
              <w:rPr>
                <w:b/>
                <w:sz w:val="20"/>
              </w:rPr>
            </w:pPr>
            <w:r>
              <w:rPr>
                <w:b/>
                <w:sz w:val="20"/>
              </w:rPr>
              <w:t xml:space="preserve">Design or identify a standards-based </w:t>
            </w:r>
            <w:r w:rsidRPr="00173765">
              <w:rPr>
                <w:b/>
                <w:sz w:val="20"/>
              </w:rPr>
              <w:t>summative</w:t>
            </w:r>
            <w:r>
              <w:rPr>
                <w:b/>
                <w:sz w:val="20"/>
              </w:rPr>
              <w:t xml:space="preserve"> </w:t>
            </w:r>
            <w:r w:rsidRPr="00173765">
              <w:rPr>
                <w:b/>
                <w:sz w:val="20"/>
              </w:rPr>
              <w:t>performance</w:t>
            </w:r>
            <w:r>
              <w:rPr>
                <w:b/>
                <w:sz w:val="20"/>
              </w:rPr>
              <w:t xml:space="preserve"> task or assessment that will demonstrate progress towards standards-based proficiency.</w:t>
            </w:r>
          </w:p>
        </w:tc>
      </w:tr>
      <w:tr w:rsidR="003A3234" w14:paraId="7E57FC59" w14:textId="77777777" w:rsidTr="1BB4F03C">
        <w:trPr>
          <w:trHeight w:val="770"/>
        </w:trPr>
        <w:tc>
          <w:tcPr>
            <w:tcW w:w="1621" w:type="dxa"/>
            <w:vMerge/>
          </w:tcPr>
          <w:p w14:paraId="48D64323" w14:textId="77777777" w:rsidR="003A3234" w:rsidRDefault="003A3234" w:rsidP="003A3234">
            <w:pPr>
              <w:rPr>
                <w:sz w:val="2"/>
                <w:szCs w:val="2"/>
              </w:rPr>
            </w:pPr>
          </w:p>
        </w:tc>
        <w:tc>
          <w:tcPr>
            <w:tcW w:w="12784" w:type="dxa"/>
            <w:gridSpan w:val="2"/>
          </w:tcPr>
          <w:p w14:paraId="48DF4778" w14:textId="420F58BF" w:rsidR="003A3234" w:rsidRPr="005B2718" w:rsidRDefault="003A3234" w:rsidP="003A3234">
            <w:pPr>
              <w:pStyle w:val="TableParagraph"/>
              <w:rPr>
                <w:rFonts w:asciiTheme="minorHAnsi" w:hAnsiTheme="minorHAnsi" w:cstheme="minorHAnsi"/>
                <w:sz w:val="20"/>
                <w:szCs w:val="20"/>
              </w:rPr>
            </w:pPr>
            <w:r w:rsidRPr="005B2718">
              <w:rPr>
                <w:rFonts w:asciiTheme="minorHAnsi" w:hAnsiTheme="minorHAnsi" w:cstheme="minorHAnsi"/>
                <w:sz w:val="20"/>
                <w:szCs w:val="20"/>
              </w:rPr>
              <w:t>Observation, Peer critique, Presentation, Checklist</w:t>
            </w:r>
          </w:p>
          <w:p w14:paraId="70D38656" w14:textId="730CAE0E" w:rsidR="003A3234" w:rsidRDefault="003A3234" w:rsidP="003A3234">
            <w:pPr>
              <w:pStyle w:val="TableParagraph"/>
              <w:rPr>
                <w:rFonts w:ascii="Times New Roman"/>
              </w:rPr>
            </w:pPr>
            <w:r w:rsidRPr="29B33FA7">
              <w:rPr>
                <w:rFonts w:ascii="Times New Roman"/>
              </w:rPr>
              <w:t xml:space="preserve"> </w:t>
            </w:r>
          </w:p>
          <w:p w14:paraId="026534C1" w14:textId="77777777" w:rsidR="003A3234" w:rsidRDefault="003A3234" w:rsidP="003A3234">
            <w:pPr>
              <w:pStyle w:val="TableParagraph"/>
              <w:rPr>
                <w:rFonts w:ascii="Times New Roman"/>
                <w:sz w:val="18"/>
              </w:rPr>
            </w:pPr>
          </w:p>
          <w:p w14:paraId="5EDA78C5" w14:textId="7DD57E8F" w:rsidR="003A3234" w:rsidRDefault="003A3234" w:rsidP="003A3234">
            <w:pPr>
              <w:pStyle w:val="TableParagraph"/>
              <w:rPr>
                <w:rFonts w:ascii="Times New Roman"/>
                <w:sz w:val="18"/>
              </w:rPr>
            </w:pPr>
          </w:p>
        </w:tc>
      </w:tr>
    </w:tbl>
    <w:p w14:paraId="2B92FE04" w14:textId="2B279053" w:rsidR="00D76ACB" w:rsidRDefault="00D76ACB">
      <w:pPr>
        <w:spacing w:before="8"/>
        <w:rPr>
          <w:sz w:val="2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0"/>
        <w:gridCol w:w="2396"/>
        <w:gridCol w:w="3524"/>
        <w:gridCol w:w="4140"/>
        <w:gridCol w:w="1928"/>
        <w:gridCol w:w="1075"/>
      </w:tblGrid>
      <w:tr w:rsidR="00D76ACB" w14:paraId="2989A01D" w14:textId="77777777" w:rsidTr="29B33FA7">
        <w:trPr>
          <w:trHeight w:val="275"/>
        </w:trPr>
        <w:tc>
          <w:tcPr>
            <w:tcW w:w="14393" w:type="dxa"/>
            <w:gridSpan w:val="6"/>
            <w:shd w:val="clear" w:color="auto" w:fill="D9D9D9" w:themeFill="background1" w:themeFillShade="D9"/>
          </w:tcPr>
          <w:p w14:paraId="4127A8F5" w14:textId="77777777" w:rsidR="00D76ACB" w:rsidRDefault="00301358">
            <w:pPr>
              <w:pStyle w:val="TableParagraph"/>
              <w:spacing w:line="255" w:lineRule="exact"/>
              <w:ind w:left="3642" w:right="3636"/>
              <w:jc w:val="center"/>
              <w:rPr>
                <w:b/>
                <w:sz w:val="24"/>
              </w:rPr>
            </w:pPr>
            <w:r>
              <w:rPr>
                <w:b/>
                <w:sz w:val="24"/>
              </w:rPr>
              <w:t>Blended Learning Instructional Framework: Whole Group Instructional Plan</w:t>
            </w:r>
          </w:p>
        </w:tc>
      </w:tr>
      <w:tr w:rsidR="00901005" w14:paraId="234C8259" w14:textId="77777777" w:rsidTr="00657BCD">
        <w:trPr>
          <w:trHeight w:val="1245"/>
        </w:trPr>
        <w:tc>
          <w:tcPr>
            <w:tcW w:w="1330" w:type="dxa"/>
            <w:vMerge w:val="restart"/>
            <w:shd w:val="clear" w:color="auto" w:fill="DEEAF6"/>
          </w:tcPr>
          <w:p w14:paraId="301A99D6" w14:textId="77777777" w:rsidR="00901005" w:rsidRDefault="00901005">
            <w:pPr>
              <w:pStyle w:val="TableParagraph"/>
              <w:spacing w:before="2"/>
              <w:ind w:left="105"/>
              <w:rPr>
                <w:b/>
                <w:sz w:val="20"/>
              </w:rPr>
            </w:pPr>
            <w:r>
              <w:rPr>
                <w:b/>
                <w:sz w:val="20"/>
              </w:rPr>
              <w:t>Lesson/Topic</w:t>
            </w:r>
          </w:p>
        </w:tc>
        <w:tc>
          <w:tcPr>
            <w:tcW w:w="2396" w:type="dxa"/>
            <w:vMerge w:val="restart"/>
            <w:shd w:val="clear" w:color="auto" w:fill="DEEAF6"/>
          </w:tcPr>
          <w:p w14:paraId="078C6EE7" w14:textId="77777777" w:rsidR="00901005" w:rsidRDefault="00901005">
            <w:pPr>
              <w:pStyle w:val="TableParagraph"/>
              <w:spacing w:before="2" w:line="227" w:lineRule="exact"/>
              <w:ind w:left="105"/>
              <w:rPr>
                <w:b/>
                <w:sz w:val="20"/>
              </w:rPr>
            </w:pPr>
            <w:r>
              <w:rPr>
                <w:b/>
                <w:sz w:val="20"/>
              </w:rPr>
              <w:t>Learning Target</w:t>
            </w:r>
          </w:p>
          <w:p w14:paraId="31874453" w14:textId="6332C29A" w:rsidR="00901005" w:rsidRPr="0014098B" w:rsidRDefault="0043543F" w:rsidP="0043543F">
            <w:pPr>
              <w:pStyle w:val="TableParagraph"/>
              <w:spacing w:before="1" w:line="235" w:lineRule="auto"/>
              <w:ind w:left="105" w:right="308"/>
              <w:rPr>
                <w:i/>
                <w:color w:val="1F497D" w:themeColor="text2"/>
                <w:sz w:val="18"/>
              </w:rPr>
            </w:pPr>
            <w:r>
              <w:rPr>
                <w:b/>
                <w:bCs/>
                <w:i/>
                <w:color w:val="1F497D" w:themeColor="text2"/>
                <w:sz w:val="18"/>
              </w:rPr>
              <w:t xml:space="preserve">Learning target </w:t>
            </w:r>
            <w:r w:rsidR="00E85E27">
              <w:rPr>
                <w:b/>
                <w:bCs/>
                <w:i/>
                <w:color w:val="1F497D" w:themeColor="text2"/>
                <w:sz w:val="18"/>
              </w:rPr>
              <w:t>-”</w:t>
            </w:r>
            <w:r>
              <w:rPr>
                <w:i/>
                <w:color w:val="1F497D" w:themeColor="text2"/>
                <w:sz w:val="18"/>
              </w:rPr>
              <w:t>I-Can” statements can be accessed in the Unpacked/Unwrapped Standards Tool.</w:t>
            </w:r>
          </w:p>
        </w:tc>
        <w:tc>
          <w:tcPr>
            <w:tcW w:w="7664" w:type="dxa"/>
            <w:gridSpan w:val="2"/>
            <w:tcBorders>
              <w:top w:val="single" w:sz="4" w:space="0" w:color="auto"/>
              <w:bottom w:val="single" w:sz="4" w:space="0" w:color="auto"/>
            </w:tcBorders>
            <w:shd w:val="clear" w:color="auto" w:fill="DEEAF6"/>
          </w:tcPr>
          <w:p w14:paraId="2D54E4AB" w14:textId="77777777" w:rsidR="00901005" w:rsidRDefault="00705BC3">
            <w:pPr>
              <w:pStyle w:val="TableParagraph"/>
              <w:spacing w:before="2" w:line="227" w:lineRule="exact"/>
              <w:ind w:left="106"/>
              <w:rPr>
                <w:b/>
                <w:sz w:val="20"/>
              </w:rPr>
            </w:pPr>
            <w:r>
              <w:rPr>
                <w:b/>
                <w:sz w:val="20"/>
              </w:rPr>
              <w:t xml:space="preserve">Activities, </w:t>
            </w:r>
            <w:r w:rsidR="00901005">
              <w:rPr>
                <w:b/>
                <w:sz w:val="20"/>
              </w:rPr>
              <w:t>Instruction &amp; Modeling</w:t>
            </w:r>
          </w:p>
          <w:p w14:paraId="2CD536A9" w14:textId="4D85EAA2" w:rsidR="00901005" w:rsidRDefault="00901005" w:rsidP="006F15AC">
            <w:pPr>
              <w:pStyle w:val="TableParagraph"/>
              <w:spacing w:before="2" w:line="200" w:lineRule="exact"/>
              <w:ind w:left="105" w:right="380"/>
              <w:rPr>
                <w:i/>
                <w:sz w:val="18"/>
              </w:rPr>
            </w:pPr>
            <w:r w:rsidRPr="0014098B">
              <w:rPr>
                <w:i/>
                <w:color w:val="1F497D" w:themeColor="text2"/>
                <w:sz w:val="18"/>
              </w:rPr>
              <w:t>What do you need to explain, present, facilitate, or model?</w:t>
            </w:r>
            <w:r>
              <w:rPr>
                <w:i/>
                <w:color w:val="1F497D" w:themeColor="text2"/>
                <w:sz w:val="18"/>
              </w:rPr>
              <w:t xml:space="preserve"> </w:t>
            </w:r>
            <w:r w:rsidRPr="0014098B">
              <w:rPr>
                <w:i/>
                <w:color w:val="1F497D" w:themeColor="text2"/>
                <w:sz w:val="18"/>
              </w:rPr>
              <w:t>What instructional strategies will you use? What will students do to understand concepts or practice skills (practice, discussion, reflection, creation)?</w:t>
            </w:r>
            <w:r w:rsidR="006F15AC">
              <w:t xml:space="preserve"> </w:t>
            </w:r>
            <w:r w:rsidR="006F15AC" w:rsidRPr="006F15AC">
              <w:rPr>
                <w:b/>
                <w:i/>
                <w:color w:val="1F497D" w:themeColor="text2"/>
                <w:sz w:val="18"/>
              </w:rPr>
              <w:t>Synchronous learning</w:t>
            </w:r>
            <w:r w:rsidR="006F15AC" w:rsidRPr="006F15AC">
              <w:rPr>
                <w:i/>
                <w:color w:val="1F497D" w:themeColor="text2"/>
                <w:sz w:val="18"/>
              </w:rPr>
              <w:t xml:space="preserve"> refers to a learning event in which </w:t>
            </w:r>
            <w:r w:rsidR="00E85E27" w:rsidRPr="006F15AC">
              <w:rPr>
                <w:i/>
                <w:color w:val="1F497D" w:themeColor="text2"/>
                <w:sz w:val="18"/>
              </w:rPr>
              <w:t>a group of students is</w:t>
            </w:r>
            <w:r w:rsidR="006F15AC" w:rsidRPr="006F15AC">
              <w:rPr>
                <w:i/>
                <w:color w:val="1F497D" w:themeColor="text2"/>
                <w:sz w:val="18"/>
              </w:rPr>
              <w:t xml:space="preserve"> engag</w:t>
            </w:r>
            <w:r w:rsidR="00E56903">
              <w:rPr>
                <w:i/>
                <w:color w:val="1F497D" w:themeColor="text2"/>
                <w:sz w:val="18"/>
              </w:rPr>
              <w:t>ing in learning at the same time</w:t>
            </w:r>
            <w:r w:rsidR="006F15AC" w:rsidRPr="006F15AC">
              <w:rPr>
                <w:i/>
                <w:color w:val="1F497D" w:themeColor="text2"/>
                <w:sz w:val="18"/>
              </w:rPr>
              <w:t>.</w:t>
            </w:r>
            <w:r w:rsidR="006F15AC">
              <w:t xml:space="preserve"> </w:t>
            </w:r>
            <w:r w:rsidR="006F15AC" w:rsidRPr="006F15AC">
              <w:rPr>
                <w:b/>
                <w:i/>
                <w:color w:val="1F497D" w:themeColor="text2"/>
                <w:sz w:val="18"/>
              </w:rPr>
              <w:t>Asynchronous learning</w:t>
            </w:r>
            <w:r w:rsidR="006F15AC">
              <w:rPr>
                <w:i/>
                <w:color w:val="1F497D" w:themeColor="text2"/>
                <w:sz w:val="18"/>
              </w:rPr>
              <w:t xml:space="preserve"> is instruction </w:t>
            </w:r>
            <w:r w:rsidR="006F15AC" w:rsidRPr="006F15AC">
              <w:rPr>
                <w:i/>
                <w:color w:val="1F497D" w:themeColor="text2"/>
                <w:sz w:val="18"/>
              </w:rPr>
              <w:t>and learning that do</w:t>
            </w:r>
            <w:r w:rsidR="006F15AC">
              <w:rPr>
                <w:i/>
                <w:color w:val="1F497D" w:themeColor="text2"/>
                <w:sz w:val="18"/>
              </w:rPr>
              <w:t>es</w:t>
            </w:r>
            <w:r w:rsidR="006F15AC" w:rsidRPr="006F15AC">
              <w:rPr>
                <w:i/>
                <w:color w:val="1F497D" w:themeColor="text2"/>
                <w:sz w:val="18"/>
              </w:rPr>
              <w:t xml:space="preserve"> not occur in the</w:t>
            </w:r>
            <w:r w:rsidR="006F15AC">
              <w:rPr>
                <w:i/>
                <w:color w:val="1F497D" w:themeColor="text2"/>
                <w:sz w:val="18"/>
              </w:rPr>
              <w:t xml:space="preserve"> same place or at the same time – usu</w:t>
            </w:r>
            <w:r w:rsidR="00156F51">
              <w:rPr>
                <w:i/>
                <w:color w:val="1F497D" w:themeColor="text2"/>
                <w:sz w:val="18"/>
              </w:rPr>
              <w:t>ally independent.</w:t>
            </w:r>
          </w:p>
        </w:tc>
        <w:tc>
          <w:tcPr>
            <w:tcW w:w="1928" w:type="dxa"/>
            <w:vMerge w:val="restart"/>
            <w:shd w:val="clear" w:color="auto" w:fill="DEEAF6"/>
          </w:tcPr>
          <w:p w14:paraId="71EC353E" w14:textId="4C4C42CC" w:rsidR="00BA7DE0" w:rsidRDefault="00173765" w:rsidP="00BA7DE0">
            <w:pPr>
              <w:pStyle w:val="TableParagraph"/>
              <w:spacing w:before="2"/>
              <w:ind w:left="105" w:right="158"/>
              <w:rPr>
                <w:b/>
                <w:sz w:val="20"/>
              </w:rPr>
            </w:pPr>
            <w:r>
              <w:rPr>
                <w:b/>
                <w:sz w:val="20"/>
              </w:rPr>
              <w:t xml:space="preserve">Formative </w:t>
            </w:r>
            <w:r w:rsidR="00BA7DE0">
              <w:rPr>
                <w:b/>
                <w:sz w:val="20"/>
              </w:rPr>
              <w:t>Assessment</w:t>
            </w:r>
            <w:r>
              <w:rPr>
                <w:b/>
                <w:sz w:val="20"/>
              </w:rPr>
              <w:t xml:space="preserve"> /Exit Slip</w:t>
            </w:r>
          </w:p>
          <w:p w14:paraId="0A9EB043" w14:textId="44639136" w:rsidR="00901005" w:rsidRDefault="00BA7DE0" w:rsidP="00173765">
            <w:pPr>
              <w:pStyle w:val="TableParagraph"/>
              <w:spacing w:before="6" w:line="235" w:lineRule="auto"/>
              <w:ind w:left="111" w:right="305"/>
              <w:rPr>
                <w:i/>
                <w:sz w:val="18"/>
              </w:rPr>
            </w:pPr>
            <w:r w:rsidRPr="00364A46">
              <w:rPr>
                <w:i/>
                <w:color w:val="002060"/>
                <w:sz w:val="18"/>
              </w:rPr>
              <w:t xml:space="preserve">How will students demonstrate their </w:t>
            </w:r>
            <w:r w:rsidR="00173765" w:rsidRPr="00173765">
              <w:rPr>
                <w:b/>
                <w:i/>
                <w:color w:val="002060"/>
                <w:sz w:val="18"/>
              </w:rPr>
              <w:t xml:space="preserve">daily </w:t>
            </w:r>
            <w:r w:rsidRPr="00364A46">
              <w:rPr>
                <w:i/>
                <w:color w:val="002060"/>
                <w:sz w:val="18"/>
              </w:rPr>
              <w:t>learning? How will you know if they understand</w:t>
            </w:r>
            <w:r>
              <w:rPr>
                <w:i/>
                <w:color w:val="002060"/>
                <w:sz w:val="18"/>
              </w:rPr>
              <w:t xml:space="preserve"> </w:t>
            </w:r>
            <w:r w:rsidRPr="00364A46">
              <w:rPr>
                <w:i/>
                <w:color w:val="002060"/>
                <w:sz w:val="18"/>
              </w:rPr>
              <w:t>concepts or can apply skills? Please provide links</w:t>
            </w:r>
            <w:r w:rsidR="0043543F">
              <w:rPr>
                <w:i/>
                <w:color w:val="002060"/>
                <w:sz w:val="18"/>
              </w:rPr>
              <w:t xml:space="preserve">/page numbers where </w:t>
            </w:r>
            <w:r w:rsidR="00E85E27">
              <w:rPr>
                <w:i/>
                <w:color w:val="002060"/>
                <w:sz w:val="18"/>
              </w:rPr>
              <w:t>applicable.</w:t>
            </w:r>
          </w:p>
        </w:tc>
        <w:tc>
          <w:tcPr>
            <w:tcW w:w="1075" w:type="dxa"/>
            <w:vMerge w:val="restart"/>
            <w:shd w:val="clear" w:color="auto" w:fill="DEEAF6"/>
          </w:tcPr>
          <w:p w14:paraId="04DCBD08" w14:textId="77777777" w:rsidR="00901005" w:rsidRDefault="00901005">
            <w:pPr>
              <w:pStyle w:val="TableParagraph"/>
              <w:spacing w:before="2"/>
              <w:ind w:left="106"/>
              <w:rPr>
                <w:b/>
                <w:sz w:val="20"/>
              </w:rPr>
            </w:pPr>
            <w:r>
              <w:rPr>
                <w:b/>
                <w:sz w:val="20"/>
              </w:rPr>
              <w:t>Due Date</w:t>
            </w:r>
          </w:p>
        </w:tc>
      </w:tr>
      <w:tr w:rsidR="00901005" w14:paraId="7C40A241" w14:textId="77777777" w:rsidTr="00657BCD">
        <w:trPr>
          <w:trHeight w:val="210"/>
        </w:trPr>
        <w:tc>
          <w:tcPr>
            <w:tcW w:w="1330" w:type="dxa"/>
            <w:vMerge/>
          </w:tcPr>
          <w:p w14:paraId="49314AC7" w14:textId="77777777" w:rsidR="00901005" w:rsidRDefault="00901005">
            <w:pPr>
              <w:pStyle w:val="TableParagraph"/>
              <w:spacing w:before="2"/>
              <w:ind w:left="105"/>
              <w:rPr>
                <w:b/>
                <w:sz w:val="20"/>
              </w:rPr>
            </w:pPr>
          </w:p>
        </w:tc>
        <w:tc>
          <w:tcPr>
            <w:tcW w:w="2396" w:type="dxa"/>
            <w:vMerge/>
          </w:tcPr>
          <w:p w14:paraId="030E81D9" w14:textId="77777777" w:rsidR="00901005" w:rsidRDefault="00901005">
            <w:pPr>
              <w:pStyle w:val="TableParagraph"/>
              <w:spacing w:before="2" w:line="227" w:lineRule="exact"/>
              <w:ind w:left="105"/>
              <w:rPr>
                <w:b/>
                <w:sz w:val="20"/>
              </w:rPr>
            </w:pPr>
          </w:p>
        </w:tc>
        <w:tc>
          <w:tcPr>
            <w:tcW w:w="3524" w:type="dxa"/>
            <w:tcBorders>
              <w:top w:val="single" w:sz="4" w:space="0" w:color="auto"/>
            </w:tcBorders>
            <w:shd w:val="clear" w:color="auto" w:fill="DEEAF6"/>
          </w:tcPr>
          <w:p w14:paraId="5E98153B" w14:textId="3FB42C87" w:rsidR="00901005" w:rsidRDefault="00901005" w:rsidP="00156F51">
            <w:pPr>
              <w:pStyle w:val="TableParagraph"/>
              <w:spacing w:before="2" w:line="227" w:lineRule="exact"/>
              <w:rPr>
                <w:b/>
                <w:sz w:val="20"/>
              </w:rPr>
            </w:pPr>
            <w:r>
              <w:rPr>
                <w:b/>
                <w:sz w:val="20"/>
              </w:rPr>
              <w:t>Synchronous</w:t>
            </w:r>
            <w:r w:rsidR="00156F51">
              <w:rPr>
                <w:b/>
                <w:sz w:val="20"/>
              </w:rPr>
              <w:t xml:space="preserve"> Learning</w:t>
            </w:r>
            <w:r w:rsidR="00156F51" w:rsidRPr="00156F51">
              <w:rPr>
                <w:b/>
                <w:sz w:val="18"/>
                <w:szCs w:val="18"/>
              </w:rPr>
              <w:t xml:space="preserve"> </w:t>
            </w:r>
          </w:p>
        </w:tc>
        <w:tc>
          <w:tcPr>
            <w:tcW w:w="4140" w:type="dxa"/>
            <w:tcBorders>
              <w:top w:val="single" w:sz="4" w:space="0" w:color="auto"/>
            </w:tcBorders>
            <w:shd w:val="clear" w:color="auto" w:fill="DEEAF6"/>
          </w:tcPr>
          <w:p w14:paraId="0B736982" w14:textId="7E1D1646" w:rsidR="00901005" w:rsidRPr="003E0757" w:rsidRDefault="00901005" w:rsidP="00156F51">
            <w:pPr>
              <w:pStyle w:val="TableParagraph"/>
              <w:spacing w:before="2" w:line="200" w:lineRule="exact"/>
              <w:ind w:left="105" w:right="380"/>
              <w:rPr>
                <w:b/>
                <w:iCs/>
                <w:sz w:val="20"/>
                <w:szCs w:val="20"/>
              </w:rPr>
            </w:pPr>
            <w:r w:rsidRPr="003E0757">
              <w:rPr>
                <w:b/>
                <w:iCs/>
                <w:sz w:val="20"/>
                <w:szCs w:val="20"/>
              </w:rPr>
              <w:t xml:space="preserve">Asynchronous </w:t>
            </w:r>
            <w:r w:rsidR="00156F51">
              <w:rPr>
                <w:b/>
                <w:iCs/>
                <w:sz w:val="20"/>
                <w:szCs w:val="20"/>
              </w:rPr>
              <w:t xml:space="preserve">Learning </w:t>
            </w:r>
          </w:p>
        </w:tc>
        <w:tc>
          <w:tcPr>
            <w:tcW w:w="1928" w:type="dxa"/>
            <w:vMerge/>
          </w:tcPr>
          <w:p w14:paraId="65A34803" w14:textId="77777777" w:rsidR="00901005" w:rsidRDefault="00901005">
            <w:pPr>
              <w:pStyle w:val="TableParagraph"/>
              <w:spacing w:before="6" w:line="235" w:lineRule="auto"/>
              <w:ind w:left="111" w:right="305"/>
              <w:rPr>
                <w:b/>
                <w:sz w:val="20"/>
              </w:rPr>
            </w:pPr>
          </w:p>
        </w:tc>
        <w:tc>
          <w:tcPr>
            <w:tcW w:w="1075" w:type="dxa"/>
            <w:vMerge/>
          </w:tcPr>
          <w:p w14:paraId="440E863D" w14:textId="77777777" w:rsidR="00901005" w:rsidRDefault="00901005">
            <w:pPr>
              <w:pStyle w:val="TableParagraph"/>
              <w:spacing w:before="2"/>
              <w:ind w:left="106"/>
              <w:rPr>
                <w:b/>
                <w:sz w:val="20"/>
              </w:rPr>
            </w:pPr>
          </w:p>
        </w:tc>
      </w:tr>
      <w:tr w:rsidR="00901005" w14:paraId="68F519CE" w14:textId="77777777" w:rsidTr="00657BCD">
        <w:trPr>
          <w:trHeight w:val="460"/>
        </w:trPr>
        <w:tc>
          <w:tcPr>
            <w:tcW w:w="1330" w:type="dxa"/>
          </w:tcPr>
          <w:p w14:paraId="062F18C4" w14:textId="77777777" w:rsidR="00CE61B9" w:rsidRDefault="00901005" w:rsidP="00CE61B9">
            <w:pPr>
              <w:pStyle w:val="TableParagraph"/>
              <w:spacing w:before="2" w:line="230" w:lineRule="atLeast"/>
              <w:ind w:left="105" w:right="59"/>
              <w:rPr>
                <w:b/>
                <w:sz w:val="20"/>
              </w:rPr>
            </w:pPr>
            <w:r>
              <w:rPr>
                <w:b/>
                <w:sz w:val="20"/>
              </w:rPr>
              <w:t>Lesson 1</w:t>
            </w:r>
          </w:p>
          <w:p w14:paraId="569D9E7C" w14:textId="48F63A26" w:rsidR="00CE61B9" w:rsidRPr="00CE61B9" w:rsidRDefault="00CE61B9" w:rsidP="00CE61B9">
            <w:pPr>
              <w:pStyle w:val="TableParagraph"/>
              <w:spacing w:before="2" w:line="230" w:lineRule="atLeast"/>
              <w:ind w:left="105" w:right="59"/>
              <w:rPr>
                <w:bCs/>
                <w:sz w:val="20"/>
              </w:rPr>
            </w:pPr>
            <w:r>
              <w:rPr>
                <w:bCs/>
                <w:sz w:val="20"/>
              </w:rPr>
              <w:t>Will require two class periods</w:t>
            </w:r>
          </w:p>
        </w:tc>
        <w:tc>
          <w:tcPr>
            <w:tcW w:w="2396" w:type="dxa"/>
          </w:tcPr>
          <w:p w14:paraId="6022D72A" w14:textId="21B2BE87" w:rsidR="00657BCD" w:rsidRDefault="00657BCD" w:rsidP="2DBC267E">
            <w:pPr>
              <w:pStyle w:val="TableParagrap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I can c</w:t>
            </w:r>
            <w:r w:rsidRPr="00036058">
              <w:rPr>
                <w:rFonts w:asciiTheme="minorHAnsi" w:hAnsiTheme="minorHAnsi" w:cstheme="minorHAnsi"/>
                <w:color w:val="000000" w:themeColor="text1"/>
                <w:sz w:val="20"/>
                <w:szCs w:val="20"/>
              </w:rPr>
              <w:t>reate personally satisfying artwork using a variety of artistic processes and materials</w:t>
            </w:r>
            <w:r>
              <w:rPr>
                <w:rFonts w:asciiTheme="minorHAnsi" w:hAnsiTheme="minorHAnsi" w:cstheme="minorHAnsi"/>
                <w:color w:val="000000" w:themeColor="text1"/>
                <w:sz w:val="20"/>
                <w:szCs w:val="20"/>
              </w:rPr>
              <w:t>.</w:t>
            </w:r>
          </w:p>
          <w:p w14:paraId="6A643988" w14:textId="77777777" w:rsidR="00657BCD" w:rsidRPr="00A60E71" w:rsidRDefault="00657BCD" w:rsidP="2DBC267E">
            <w:pPr>
              <w:pStyle w:val="TableParagraph"/>
              <w:rPr>
                <w:rFonts w:asciiTheme="minorHAnsi" w:hAnsiTheme="minorHAnsi" w:cstheme="minorHAnsi"/>
                <w:color w:val="000000" w:themeColor="text1"/>
                <w:sz w:val="20"/>
                <w:szCs w:val="20"/>
              </w:rPr>
            </w:pPr>
          </w:p>
          <w:p w14:paraId="77D5D316" w14:textId="5F0BFB04" w:rsidR="00A64464" w:rsidRPr="00036058" w:rsidRDefault="00A60E71" w:rsidP="00657BCD">
            <w:pPr>
              <w:pStyle w:val="TableParagraph"/>
              <w:rPr>
                <w:rFonts w:asciiTheme="minorHAnsi" w:hAnsiTheme="minorHAnsi" w:cstheme="minorHAnsi"/>
                <w:color w:val="000000" w:themeColor="text1"/>
                <w:sz w:val="18"/>
                <w:szCs w:val="18"/>
              </w:rPr>
            </w:pPr>
            <w:r w:rsidRPr="00A60E71">
              <w:rPr>
                <w:rFonts w:asciiTheme="minorHAnsi" w:hAnsiTheme="minorHAnsi" w:cstheme="minorHAnsi"/>
                <w:color w:val="000000" w:themeColor="text1"/>
                <w:sz w:val="20"/>
                <w:szCs w:val="20"/>
              </w:rPr>
              <w:t xml:space="preserve">I </w:t>
            </w:r>
            <w:r w:rsidRPr="00A60E71">
              <w:rPr>
                <w:rFonts w:asciiTheme="minorHAnsi" w:hAnsiTheme="minorHAnsi" w:cstheme="minorHAnsi"/>
                <w:color w:val="000000" w:themeColor="text1"/>
                <w:sz w:val="20"/>
                <w:szCs w:val="20"/>
              </w:rPr>
              <w:t>can come up with more than one idea to solve art and design problems.</w:t>
            </w:r>
          </w:p>
        </w:tc>
        <w:tc>
          <w:tcPr>
            <w:tcW w:w="3524" w:type="dxa"/>
          </w:tcPr>
          <w:p w14:paraId="40333D52" w14:textId="777F7E40" w:rsidR="00336C57" w:rsidRDefault="00354485" w:rsidP="00657BCD">
            <w:pPr>
              <w:pStyle w:val="TableParagraph"/>
              <w:rPr>
                <w:rFonts w:asciiTheme="minorHAnsi" w:hAnsiTheme="minorHAnsi" w:cstheme="minorHAnsi"/>
                <w:sz w:val="20"/>
                <w:szCs w:val="20"/>
              </w:rPr>
            </w:pPr>
            <w:r>
              <w:rPr>
                <w:rFonts w:asciiTheme="minorHAnsi" w:hAnsiTheme="minorHAnsi" w:cstheme="minorHAnsi"/>
                <w:sz w:val="20"/>
                <w:szCs w:val="20"/>
              </w:rPr>
              <w:t xml:space="preserve">Miniature Nike </w:t>
            </w:r>
            <w:proofErr w:type="gramStart"/>
            <w:r>
              <w:rPr>
                <w:rFonts w:asciiTheme="minorHAnsi" w:hAnsiTheme="minorHAnsi" w:cstheme="minorHAnsi"/>
                <w:sz w:val="20"/>
                <w:szCs w:val="20"/>
              </w:rPr>
              <w:t xml:space="preserve">Design </w:t>
            </w:r>
            <w:r w:rsidR="00336C57">
              <w:rPr>
                <w:rFonts w:asciiTheme="minorHAnsi" w:hAnsiTheme="minorHAnsi" w:cstheme="minorHAnsi"/>
                <w:sz w:val="20"/>
                <w:szCs w:val="20"/>
              </w:rPr>
              <w:t>:</w:t>
            </w:r>
            <w:proofErr w:type="gramEnd"/>
            <w:r w:rsidR="00336C57">
              <w:rPr>
                <w:rFonts w:asciiTheme="minorHAnsi" w:hAnsiTheme="minorHAnsi" w:cstheme="minorHAnsi"/>
                <w:sz w:val="20"/>
                <w:szCs w:val="20"/>
              </w:rPr>
              <w:t xml:space="preserve"> Discuss sneaker design, who designs sneakers, what are the tools they use in design, what is the process of moving from design to actual shoes for sale in the store</w:t>
            </w:r>
          </w:p>
          <w:p w14:paraId="711B4ED7" w14:textId="3FAC8192" w:rsidR="00336C57" w:rsidRDefault="00336C57" w:rsidP="00657BCD">
            <w:pPr>
              <w:pStyle w:val="TableParagraph"/>
              <w:rPr>
                <w:rFonts w:asciiTheme="minorHAnsi" w:hAnsiTheme="minorHAnsi" w:cstheme="minorHAnsi"/>
                <w:sz w:val="20"/>
                <w:szCs w:val="20"/>
              </w:rPr>
            </w:pPr>
          </w:p>
          <w:p w14:paraId="57F3946E" w14:textId="0E284F7A" w:rsidR="00336C57" w:rsidRPr="005B2718" w:rsidRDefault="00336C57" w:rsidP="00657BCD">
            <w:pPr>
              <w:pStyle w:val="TableParagraph"/>
              <w:rPr>
                <w:rFonts w:asciiTheme="minorHAnsi" w:hAnsiTheme="minorHAnsi" w:cstheme="minorHAnsi"/>
                <w:sz w:val="20"/>
                <w:szCs w:val="20"/>
              </w:rPr>
            </w:pPr>
            <w:r>
              <w:rPr>
                <w:rFonts w:asciiTheme="minorHAnsi" w:hAnsiTheme="minorHAnsi" w:cstheme="minorHAnsi"/>
                <w:sz w:val="20"/>
                <w:szCs w:val="20"/>
              </w:rPr>
              <w:t>Students will use multiple blank Nike templates to create and design their own mini-paper Nike shoes</w:t>
            </w:r>
          </w:p>
          <w:p w14:paraId="610FDD3D" w14:textId="4E0FEB66" w:rsidR="00901005" w:rsidRPr="005B2718" w:rsidRDefault="00901005" w:rsidP="2DBC267E">
            <w:pPr>
              <w:pStyle w:val="TableParagraph"/>
              <w:rPr>
                <w:rFonts w:asciiTheme="minorHAnsi" w:hAnsiTheme="minorHAnsi" w:cstheme="minorHAnsi"/>
                <w:sz w:val="20"/>
                <w:szCs w:val="20"/>
              </w:rPr>
            </w:pPr>
          </w:p>
        </w:tc>
        <w:tc>
          <w:tcPr>
            <w:tcW w:w="4140" w:type="dxa"/>
          </w:tcPr>
          <w:p w14:paraId="38A75CE1" w14:textId="781AE477" w:rsidR="00901005" w:rsidRPr="005B2718" w:rsidRDefault="00336C57" w:rsidP="2DBC267E">
            <w:pPr>
              <w:pStyle w:val="TableParagraph"/>
              <w:rPr>
                <w:rFonts w:asciiTheme="minorHAnsi" w:hAnsiTheme="minorHAnsi" w:cstheme="minorHAnsi"/>
                <w:sz w:val="20"/>
                <w:szCs w:val="20"/>
              </w:rPr>
            </w:pPr>
            <w:r>
              <w:rPr>
                <w:rFonts w:asciiTheme="minorHAnsi" w:hAnsiTheme="minorHAnsi" w:cstheme="minorHAnsi"/>
                <w:sz w:val="20"/>
                <w:szCs w:val="20"/>
              </w:rPr>
              <w:t>Students will choose from several blank shoe templates. They will then use markers or colored pencils to make each shoe unique. Once colored they will cut out the templates and assemble. Students will also have a template to create a mini shoebox to ho</w:t>
            </w:r>
            <w:r w:rsidR="00A60E71">
              <w:rPr>
                <w:rFonts w:asciiTheme="minorHAnsi" w:hAnsiTheme="minorHAnsi" w:cstheme="minorHAnsi"/>
                <w:sz w:val="20"/>
                <w:szCs w:val="20"/>
              </w:rPr>
              <w:t xml:space="preserve">ld their shoe. </w:t>
            </w:r>
            <w:r w:rsidR="00A60E71">
              <w:rPr>
                <w:rFonts w:asciiTheme="minorHAnsi" w:hAnsiTheme="minorHAnsi" w:cstheme="minorHAnsi"/>
                <w:noProof/>
                <w:sz w:val="20"/>
                <w:szCs w:val="20"/>
              </w:rPr>
              <w:drawing>
                <wp:inline distT="0" distB="0" distL="0" distR="0" wp14:anchorId="17453442" wp14:editId="19346BE0">
                  <wp:extent cx="2622550" cy="1855470"/>
                  <wp:effectExtent l="0" t="0" r="635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2550" cy="1855470"/>
                          </a:xfrm>
                          <a:prstGeom prst="rect">
                            <a:avLst/>
                          </a:prstGeom>
                        </pic:spPr>
                      </pic:pic>
                    </a:graphicData>
                  </a:graphic>
                </wp:inline>
              </w:drawing>
            </w:r>
            <w:r>
              <w:rPr>
                <w:rFonts w:asciiTheme="minorHAnsi" w:hAnsiTheme="minorHAnsi" w:cstheme="minorHAnsi"/>
                <w:sz w:val="20"/>
                <w:szCs w:val="20"/>
              </w:rPr>
              <w:t xml:space="preserve"> </w:t>
            </w:r>
          </w:p>
        </w:tc>
        <w:tc>
          <w:tcPr>
            <w:tcW w:w="1928" w:type="dxa"/>
          </w:tcPr>
          <w:p w14:paraId="07A2F6EA" w14:textId="6D925B3D" w:rsidR="00901005" w:rsidRPr="005B2718" w:rsidRDefault="004C051F" w:rsidP="2A5977F8">
            <w:pPr>
              <w:pStyle w:val="TableParagraph"/>
              <w:rPr>
                <w:rFonts w:asciiTheme="minorHAnsi" w:hAnsiTheme="minorHAnsi" w:cstheme="minorHAnsi"/>
                <w:sz w:val="20"/>
                <w:szCs w:val="20"/>
              </w:rPr>
            </w:pPr>
            <w:r>
              <w:rPr>
                <w:rFonts w:asciiTheme="minorHAnsi" w:hAnsiTheme="minorHAnsi" w:cstheme="minorHAnsi"/>
                <w:sz w:val="20"/>
                <w:szCs w:val="20"/>
              </w:rPr>
              <w:t>Final artwork</w:t>
            </w:r>
            <w:r w:rsidR="00336C57">
              <w:rPr>
                <w:rFonts w:asciiTheme="minorHAnsi" w:hAnsiTheme="minorHAnsi" w:cstheme="minorHAnsi"/>
                <w:sz w:val="20"/>
                <w:szCs w:val="20"/>
              </w:rPr>
              <w:t>/Students will vote on the best design.</w:t>
            </w:r>
          </w:p>
        </w:tc>
        <w:tc>
          <w:tcPr>
            <w:tcW w:w="1075" w:type="dxa"/>
          </w:tcPr>
          <w:p w14:paraId="11E713F3" w14:textId="32786867" w:rsidR="00901005" w:rsidRPr="000E717E" w:rsidRDefault="00A64464" w:rsidP="2DBC267E">
            <w:pPr>
              <w:pStyle w:val="TableParagraph"/>
              <w:rPr>
                <w:rFonts w:asciiTheme="minorHAnsi" w:hAnsiTheme="minorHAnsi" w:cstheme="minorHAnsi"/>
                <w:sz w:val="20"/>
                <w:szCs w:val="20"/>
              </w:rPr>
            </w:pPr>
            <w:r>
              <w:rPr>
                <w:rFonts w:asciiTheme="minorHAnsi" w:hAnsiTheme="minorHAnsi" w:cstheme="minorHAnsi"/>
                <w:sz w:val="20"/>
                <w:szCs w:val="20"/>
              </w:rPr>
              <w:t xml:space="preserve">By Dec </w:t>
            </w:r>
            <w:r w:rsidR="00657BCD">
              <w:rPr>
                <w:rFonts w:asciiTheme="minorHAnsi" w:hAnsiTheme="minorHAnsi" w:cstheme="minorHAnsi"/>
                <w:sz w:val="20"/>
                <w:szCs w:val="20"/>
              </w:rPr>
              <w:t>16</w:t>
            </w:r>
            <w:r>
              <w:rPr>
                <w:rFonts w:asciiTheme="minorHAnsi" w:hAnsiTheme="minorHAnsi" w:cstheme="minorHAnsi"/>
                <w:sz w:val="20"/>
                <w:szCs w:val="20"/>
              </w:rPr>
              <w:t>th</w:t>
            </w:r>
          </w:p>
        </w:tc>
      </w:tr>
      <w:tr w:rsidR="00271B27" w14:paraId="33D8EF75" w14:textId="77777777" w:rsidTr="00657BCD">
        <w:trPr>
          <w:trHeight w:val="460"/>
        </w:trPr>
        <w:tc>
          <w:tcPr>
            <w:tcW w:w="1330" w:type="dxa"/>
          </w:tcPr>
          <w:p w14:paraId="0C3EB6DF" w14:textId="77777777" w:rsidR="00271B27" w:rsidRDefault="00271B27" w:rsidP="00271B27">
            <w:pPr>
              <w:pStyle w:val="TableParagraph"/>
              <w:spacing w:before="2" w:line="230" w:lineRule="atLeast"/>
              <w:ind w:left="105" w:right="59"/>
              <w:rPr>
                <w:b/>
                <w:sz w:val="20"/>
              </w:rPr>
            </w:pPr>
            <w:r>
              <w:rPr>
                <w:b/>
                <w:sz w:val="20"/>
              </w:rPr>
              <w:lastRenderedPageBreak/>
              <w:t xml:space="preserve">Lesson </w:t>
            </w:r>
            <w:r w:rsidR="00657BCD">
              <w:rPr>
                <w:b/>
                <w:sz w:val="20"/>
              </w:rPr>
              <w:t>2</w:t>
            </w:r>
          </w:p>
          <w:p w14:paraId="4B48F369" w14:textId="3D24086B" w:rsidR="00CE61B9" w:rsidRPr="00CE61B9" w:rsidRDefault="00CE61B9" w:rsidP="00271B27">
            <w:pPr>
              <w:pStyle w:val="TableParagraph"/>
              <w:spacing w:before="2" w:line="230" w:lineRule="atLeast"/>
              <w:ind w:left="105" w:right="59"/>
              <w:rPr>
                <w:bCs/>
                <w:sz w:val="20"/>
              </w:rPr>
            </w:pPr>
            <w:r>
              <w:rPr>
                <w:bCs/>
                <w:sz w:val="20"/>
              </w:rPr>
              <w:t>Will require 2-3 class periods</w:t>
            </w:r>
          </w:p>
        </w:tc>
        <w:tc>
          <w:tcPr>
            <w:tcW w:w="2396" w:type="dxa"/>
          </w:tcPr>
          <w:p w14:paraId="0EC5AC73" w14:textId="77777777" w:rsidR="00271B27" w:rsidRPr="00A60E71" w:rsidRDefault="00657BCD" w:rsidP="00036058">
            <w:pPr>
              <w:pStyle w:val="NormalWeb"/>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 </w:t>
            </w:r>
            <w:r w:rsidRPr="00A60E71">
              <w:rPr>
                <w:rFonts w:asciiTheme="minorHAnsi" w:hAnsiTheme="minorHAnsi" w:cstheme="minorHAnsi"/>
                <w:color w:val="000000" w:themeColor="text1"/>
                <w:sz w:val="20"/>
                <w:szCs w:val="20"/>
              </w:rPr>
              <w:t xml:space="preserve">know how to use several art materials the safe and correct way and clean up after myself. </w:t>
            </w:r>
          </w:p>
          <w:p w14:paraId="48AEE3E0" w14:textId="50758148" w:rsidR="00A60E71" w:rsidRPr="00036058" w:rsidRDefault="00A60E71" w:rsidP="00036058">
            <w:pPr>
              <w:pStyle w:val="NormalWeb"/>
              <w:rPr>
                <w:rFonts w:asciiTheme="minorHAnsi" w:hAnsiTheme="minorHAnsi" w:cstheme="minorHAnsi"/>
                <w:color w:val="000000" w:themeColor="text1"/>
                <w:sz w:val="20"/>
                <w:szCs w:val="20"/>
              </w:rPr>
            </w:pPr>
            <w:r w:rsidRPr="00A60E71">
              <w:rPr>
                <w:rFonts w:asciiTheme="minorHAnsi" w:hAnsiTheme="minorHAnsi" w:cstheme="minorHAnsi"/>
                <w:color w:val="000000" w:themeColor="text1"/>
                <w:sz w:val="20"/>
                <w:szCs w:val="20"/>
              </w:rPr>
              <w:t>I can come up with more than one idea to solve art and design problems.</w:t>
            </w:r>
          </w:p>
        </w:tc>
        <w:tc>
          <w:tcPr>
            <w:tcW w:w="3524" w:type="dxa"/>
          </w:tcPr>
          <w:p w14:paraId="4E82B0D7" w14:textId="77777777" w:rsidR="00A60E71" w:rsidRDefault="00A60E71" w:rsidP="00271B27">
            <w:pPr>
              <w:pStyle w:val="TableParagraph"/>
              <w:rPr>
                <w:rFonts w:asciiTheme="minorHAnsi" w:hAnsiTheme="minorHAnsi" w:cstheme="minorHAnsi"/>
                <w:sz w:val="20"/>
                <w:szCs w:val="20"/>
              </w:rPr>
            </w:pPr>
            <w:r>
              <w:rPr>
                <w:rFonts w:asciiTheme="minorHAnsi" w:hAnsiTheme="minorHAnsi" w:cstheme="minorHAnsi"/>
                <w:sz w:val="20"/>
                <w:szCs w:val="20"/>
              </w:rPr>
              <w:t>Cardboard Constructed Shoes</w:t>
            </w:r>
            <w:r w:rsidR="000E7E1C">
              <w:rPr>
                <w:rFonts w:asciiTheme="minorHAnsi" w:hAnsiTheme="minorHAnsi" w:cstheme="minorHAnsi"/>
                <w:sz w:val="20"/>
                <w:szCs w:val="20"/>
              </w:rPr>
              <w:t xml:space="preserve">: Students will learn about the artist Johan </w:t>
            </w:r>
            <w:proofErr w:type="spellStart"/>
            <w:r w:rsidR="000E7E1C">
              <w:rPr>
                <w:rFonts w:asciiTheme="minorHAnsi" w:hAnsiTheme="minorHAnsi" w:cstheme="minorHAnsi"/>
                <w:sz w:val="20"/>
                <w:szCs w:val="20"/>
              </w:rPr>
              <w:t>Karlgren</w:t>
            </w:r>
            <w:proofErr w:type="spellEnd"/>
            <w:r w:rsidR="000E7E1C">
              <w:rPr>
                <w:rFonts w:asciiTheme="minorHAnsi" w:hAnsiTheme="minorHAnsi" w:cstheme="minorHAnsi"/>
                <w:sz w:val="20"/>
                <w:szCs w:val="20"/>
              </w:rPr>
              <w:t xml:space="preserve"> who uses </w:t>
            </w:r>
            <w:proofErr w:type="spellStart"/>
            <w:r w:rsidR="000E7E1C">
              <w:rPr>
                <w:rFonts w:asciiTheme="minorHAnsi" w:hAnsiTheme="minorHAnsi" w:cstheme="minorHAnsi"/>
                <w:sz w:val="20"/>
                <w:szCs w:val="20"/>
              </w:rPr>
              <w:t>perler</w:t>
            </w:r>
            <w:proofErr w:type="spellEnd"/>
            <w:r w:rsidR="000E7E1C">
              <w:rPr>
                <w:rFonts w:asciiTheme="minorHAnsi" w:hAnsiTheme="minorHAnsi" w:cstheme="minorHAnsi"/>
                <w:sz w:val="20"/>
                <w:szCs w:val="20"/>
              </w:rPr>
              <w:t xml:space="preserve"> beads and cardboard to create street art all throughout </w:t>
            </w:r>
            <w:r w:rsidR="00925BD1">
              <w:rPr>
                <w:rFonts w:asciiTheme="minorHAnsi" w:hAnsiTheme="minorHAnsi" w:cstheme="minorHAnsi"/>
                <w:sz w:val="20"/>
                <w:szCs w:val="20"/>
              </w:rPr>
              <w:t xml:space="preserve">Sweden. </w:t>
            </w:r>
          </w:p>
          <w:p w14:paraId="1F4008F2" w14:textId="77777777" w:rsidR="00925BD1" w:rsidRDefault="00925BD1" w:rsidP="00271B27">
            <w:pPr>
              <w:pStyle w:val="TableParagraph"/>
              <w:rPr>
                <w:rFonts w:asciiTheme="minorHAnsi" w:hAnsiTheme="minorHAnsi" w:cstheme="minorHAnsi"/>
                <w:sz w:val="20"/>
                <w:szCs w:val="20"/>
              </w:rPr>
            </w:pPr>
          </w:p>
          <w:p w14:paraId="7868F551" w14:textId="21AD5EB4" w:rsidR="00925BD1" w:rsidRPr="005B2718" w:rsidRDefault="00925BD1" w:rsidP="00271B27">
            <w:pPr>
              <w:pStyle w:val="TableParagraph"/>
              <w:rPr>
                <w:rFonts w:asciiTheme="minorHAnsi" w:hAnsiTheme="minorHAnsi" w:cstheme="minorHAnsi"/>
                <w:sz w:val="20"/>
                <w:szCs w:val="20"/>
              </w:rPr>
            </w:pPr>
            <w:r>
              <w:rPr>
                <w:rFonts w:asciiTheme="minorHAnsi" w:hAnsiTheme="minorHAnsi" w:cstheme="minorHAnsi"/>
                <w:sz w:val="20"/>
                <w:szCs w:val="20"/>
              </w:rPr>
              <w:t xml:space="preserve">We will discuss how patterns are made and why we use them. We will dissect an old pair of shoes to see how they are made </w:t>
            </w:r>
            <w:proofErr w:type="gramStart"/>
            <w:r>
              <w:rPr>
                <w:rFonts w:asciiTheme="minorHAnsi" w:hAnsiTheme="minorHAnsi" w:cstheme="minorHAnsi"/>
                <w:sz w:val="20"/>
                <w:szCs w:val="20"/>
              </w:rPr>
              <w:t>first hand</w:t>
            </w:r>
            <w:proofErr w:type="gramEnd"/>
            <w:r>
              <w:rPr>
                <w:rFonts w:asciiTheme="minorHAnsi" w:hAnsiTheme="minorHAnsi" w:cstheme="minorHAnsi"/>
                <w:sz w:val="20"/>
                <w:szCs w:val="20"/>
              </w:rPr>
              <w:t xml:space="preserve">. </w:t>
            </w:r>
            <w:r w:rsidR="00CE61B9">
              <w:rPr>
                <w:rFonts w:asciiTheme="minorHAnsi" w:hAnsiTheme="minorHAnsi" w:cstheme="minorHAnsi"/>
                <w:noProof/>
                <w:sz w:val="20"/>
                <w:szCs w:val="20"/>
              </w:rPr>
              <w:drawing>
                <wp:inline distT="0" distB="0" distL="0" distR="0" wp14:anchorId="1316E501" wp14:editId="439C3F1C">
                  <wp:extent cx="2231390" cy="247396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1390" cy="2473960"/>
                          </a:xfrm>
                          <a:prstGeom prst="rect">
                            <a:avLst/>
                          </a:prstGeom>
                        </pic:spPr>
                      </pic:pic>
                    </a:graphicData>
                  </a:graphic>
                </wp:inline>
              </w:drawing>
            </w:r>
          </w:p>
        </w:tc>
        <w:tc>
          <w:tcPr>
            <w:tcW w:w="4140" w:type="dxa"/>
          </w:tcPr>
          <w:p w14:paraId="1229B4F7" w14:textId="651032A9" w:rsidR="00CE61B9" w:rsidRDefault="00925BD1" w:rsidP="00271B27">
            <w:pPr>
              <w:pStyle w:val="TableParagraph"/>
              <w:rPr>
                <w:rFonts w:asciiTheme="minorHAnsi" w:hAnsiTheme="minorHAnsi" w:cstheme="minorHAnsi"/>
                <w:sz w:val="20"/>
                <w:szCs w:val="20"/>
              </w:rPr>
            </w:pPr>
            <w:r>
              <w:rPr>
                <w:rFonts w:asciiTheme="minorHAnsi" w:hAnsiTheme="minorHAnsi" w:cstheme="minorHAnsi"/>
                <w:sz w:val="20"/>
                <w:szCs w:val="20"/>
              </w:rPr>
              <w:t>After discussion, students will use a paper pattern to trace onto sheets of cardboard</w:t>
            </w:r>
            <w:r w:rsidR="0009196A">
              <w:rPr>
                <w:rFonts w:asciiTheme="minorHAnsi" w:hAnsiTheme="minorHAnsi" w:cstheme="minorHAnsi"/>
                <w:sz w:val="20"/>
                <w:szCs w:val="20"/>
              </w:rPr>
              <w:t xml:space="preserve">. Using cardboard cutting tools (that are safe), students will cut out the cardboard pieces and use multiple folding and scoring techniques to curve the cardboard. Once all the pieces are ready, students will use a variety of tape and low temp glue guns to assemble their shoes. </w:t>
            </w:r>
          </w:p>
          <w:p w14:paraId="39746073" w14:textId="40A4FA90" w:rsidR="00CE61B9" w:rsidRDefault="00CE61B9" w:rsidP="00271B27">
            <w:pPr>
              <w:pStyle w:val="TableParagraph"/>
              <w:rPr>
                <w:rFonts w:asciiTheme="minorHAnsi" w:hAnsiTheme="minorHAnsi" w:cstheme="minorHAnsi"/>
                <w:sz w:val="20"/>
                <w:szCs w:val="20"/>
              </w:rPr>
            </w:pPr>
          </w:p>
          <w:p w14:paraId="142D378A" w14:textId="18B80200" w:rsidR="00CE61B9" w:rsidRDefault="00CE61B9" w:rsidP="00271B27">
            <w:pPr>
              <w:pStyle w:val="TableParagraph"/>
              <w:rPr>
                <w:rFonts w:asciiTheme="minorHAnsi" w:hAnsiTheme="minorHAnsi" w:cstheme="minorHAnsi"/>
                <w:sz w:val="20"/>
                <w:szCs w:val="20"/>
              </w:rPr>
            </w:pPr>
            <w:r>
              <w:rPr>
                <w:rFonts w:asciiTheme="minorHAnsi" w:hAnsiTheme="minorHAnsi" w:cstheme="minorHAnsi"/>
                <w:sz w:val="20"/>
                <w:szCs w:val="20"/>
              </w:rPr>
              <w:t>When shoes are assembled, students will have the option of using colored tape to add accents and decorations.</w:t>
            </w:r>
          </w:p>
          <w:p w14:paraId="6D9828AC" w14:textId="0229A19D" w:rsidR="00271B27" w:rsidRPr="005B2718" w:rsidRDefault="00CE61B9" w:rsidP="00271B27">
            <w:pPr>
              <w:pStyle w:val="TableParagraph"/>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25D266E" wp14:editId="476ED68C">
                  <wp:extent cx="2622550" cy="3464560"/>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2550" cy="3464560"/>
                          </a:xfrm>
                          <a:prstGeom prst="rect">
                            <a:avLst/>
                          </a:prstGeom>
                        </pic:spPr>
                      </pic:pic>
                    </a:graphicData>
                  </a:graphic>
                </wp:inline>
              </w:drawing>
            </w:r>
          </w:p>
        </w:tc>
        <w:tc>
          <w:tcPr>
            <w:tcW w:w="1928" w:type="dxa"/>
          </w:tcPr>
          <w:p w14:paraId="015D3F41" w14:textId="5C4E7484" w:rsidR="00271B27" w:rsidRPr="005B2718" w:rsidRDefault="00CE61B9" w:rsidP="00271B27">
            <w:pPr>
              <w:pStyle w:val="TableParagraph"/>
              <w:rPr>
                <w:rFonts w:asciiTheme="minorHAnsi" w:hAnsiTheme="minorHAnsi" w:cstheme="minorHAnsi"/>
                <w:sz w:val="20"/>
                <w:szCs w:val="20"/>
              </w:rPr>
            </w:pPr>
            <w:r>
              <w:rPr>
                <w:rFonts w:asciiTheme="minorHAnsi" w:hAnsiTheme="minorHAnsi" w:cstheme="minorHAnsi"/>
                <w:sz w:val="20"/>
                <w:szCs w:val="20"/>
              </w:rPr>
              <w:t>Completed artwork.</w:t>
            </w:r>
          </w:p>
        </w:tc>
        <w:tc>
          <w:tcPr>
            <w:tcW w:w="1075" w:type="dxa"/>
          </w:tcPr>
          <w:p w14:paraId="71506253" w14:textId="120B8692" w:rsidR="00271B27" w:rsidRPr="000E717E" w:rsidRDefault="00271B27" w:rsidP="00271B27">
            <w:pPr>
              <w:pStyle w:val="TableParagraph"/>
              <w:rPr>
                <w:rFonts w:asciiTheme="minorHAnsi" w:hAnsiTheme="minorHAnsi" w:cstheme="minorHAnsi"/>
                <w:sz w:val="20"/>
                <w:szCs w:val="20"/>
              </w:rPr>
            </w:pPr>
          </w:p>
        </w:tc>
      </w:tr>
      <w:tr w:rsidR="00391787" w14:paraId="3AF0DED7" w14:textId="77777777" w:rsidTr="00657BCD">
        <w:trPr>
          <w:trHeight w:val="453"/>
        </w:trPr>
        <w:tc>
          <w:tcPr>
            <w:tcW w:w="1330" w:type="dxa"/>
          </w:tcPr>
          <w:p w14:paraId="246730B3" w14:textId="623D9C69" w:rsidR="00391787" w:rsidRDefault="00391787" w:rsidP="00391787">
            <w:pPr>
              <w:pStyle w:val="TableParagraph"/>
              <w:spacing w:line="225" w:lineRule="exact"/>
              <w:ind w:left="105"/>
              <w:rPr>
                <w:b/>
                <w:sz w:val="20"/>
              </w:rPr>
            </w:pPr>
            <w:r>
              <w:rPr>
                <w:b/>
                <w:sz w:val="20"/>
              </w:rPr>
              <w:t xml:space="preserve">Lesson </w:t>
            </w:r>
            <w:r w:rsidR="00657BCD">
              <w:rPr>
                <w:b/>
                <w:sz w:val="20"/>
              </w:rPr>
              <w:t>3</w:t>
            </w:r>
          </w:p>
          <w:p w14:paraId="70A6516B" w14:textId="008D4F7C" w:rsidR="00B111CB" w:rsidRPr="00B111CB" w:rsidRDefault="00B111CB" w:rsidP="00391787">
            <w:pPr>
              <w:pStyle w:val="TableParagraph"/>
              <w:spacing w:line="225" w:lineRule="exact"/>
              <w:ind w:left="105"/>
              <w:rPr>
                <w:bCs/>
                <w:sz w:val="20"/>
              </w:rPr>
            </w:pPr>
            <w:r>
              <w:rPr>
                <w:bCs/>
                <w:sz w:val="20"/>
              </w:rPr>
              <w:t>Early Finishers</w:t>
            </w:r>
          </w:p>
          <w:p w14:paraId="25C40AA9" w14:textId="62BC873D" w:rsidR="00391787" w:rsidRDefault="00391787" w:rsidP="00391787">
            <w:pPr>
              <w:pStyle w:val="TableParagraph"/>
              <w:spacing w:line="207" w:lineRule="exact"/>
              <w:rPr>
                <w:b/>
                <w:sz w:val="20"/>
              </w:rPr>
            </w:pPr>
          </w:p>
        </w:tc>
        <w:tc>
          <w:tcPr>
            <w:tcW w:w="2396" w:type="dxa"/>
          </w:tcPr>
          <w:p w14:paraId="6CD9C1BE" w14:textId="2EB9BE1E" w:rsidR="00391787" w:rsidRDefault="00657BCD" w:rsidP="00391787">
            <w:pPr>
              <w:pStyle w:val="NormalWeb"/>
              <w:shd w:val="clear" w:color="auto" w:fill="FFFFFF"/>
              <w:rPr>
                <w:sz w:val="18"/>
                <w:szCs w:val="18"/>
              </w:rPr>
            </w:pPr>
            <w:r>
              <w:rPr>
                <w:rFonts w:asciiTheme="minorHAnsi" w:hAnsiTheme="minorHAnsi" w:cstheme="minorHAnsi"/>
                <w:color w:val="000000" w:themeColor="text1"/>
                <w:sz w:val="20"/>
                <w:szCs w:val="20"/>
              </w:rPr>
              <w:t xml:space="preserve">I can identify a place that is important to me. I can create an artwork that represents an object or place that is important to me. </w:t>
            </w:r>
          </w:p>
        </w:tc>
        <w:tc>
          <w:tcPr>
            <w:tcW w:w="3524" w:type="dxa"/>
          </w:tcPr>
          <w:p w14:paraId="43201D61" w14:textId="568FB5C8" w:rsidR="00657BCD" w:rsidRDefault="00657BCD" w:rsidP="00657BCD">
            <w:pPr>
              <w:pStyle w:val="TableParagraph"/>
              <w:rPr>
                <w:rFonts w:asciiTheme="minorHAnsi" w:hAnsiTheme="minorHAnsi" w:cstheme="minorHAnsi"/>
                <w:sz w:val="20"/>
                <w:szCs w:val="20"/>
              </w:rPr>
            </w:pPr>
            <w:r>
              <w:rPr>
                <w:rFonts w:asciiTheme="minorHAnsi" w:hAnsiTheme="minorHAnsi" w:cstheme="minorHAnsi"/>
                <w:sz w:val="20"/>
                <w:szCs w:val="20"/>
              </w:rPr>
              <w:t xml:space="preserve">Guided Drawing for Early Finishers: </w:t>
            </w:r>
            <w:r w:rsidR="00B111CB">
              <w:rPr>
                <w:rFonts w:asciiTheme="minorHAnsi" w:hAnsiTheme="minorHAnsi" w:cstheme="minorHAnsi"/>
                <w:sz w:val="20"/>
                <w:szCs w:val="20"/>
              </w:rPr>
              <w:t>Winter</w:t>
            </w:r>
            <w:r>
              <w:rPr>
                <w:rFonts w:asciiTheme="minorHAnsi" w:hAnsiTheme="minorHAnsi" w:cstheme="minorHAnsi"/>
                <w:sz w:val="20"/>
                <w:szCs w:val="20"/>
              </w:rPr>
              <w:t xml:space="preserve"> Snow Globes</w:t>
            </w:r>
          </w:p>
          <w:p w14:paraId="78EA99BF" w14:textId="02FFB122" w:rsidR="00391787" w:rsidRPr="005B2718" w:rsidRDefault="00391787" w:rsidP="00391787">
            <w:pPr>
              <w:pStyle w:val="TableParagraph"/>
              <w:rPr>
                <w:rFonts w:asciiTheme="minorHAnsi" w:hAnsiTheme="minorHAnsi" w:cstheme="minorHAnsi"/>
                <w:sz w:val="20"/>
                <w:szCs w:val="20"/>
              </w:rPr>
            </w:pPr>
          </w:p>
        </w:tc>
        <w:tc>
          <w:tcPr>
            <w:tcW w:w="4140" w:type="dxa"/>
          </w:tcPr>
          <w:p w14:paraId="133A5716" w14:textId="77777777" w:rsidR="00657BCD" w:rsidRDefault="00657BCD" w:rsidP="00657BCD">
            <w:pPr>
              <w:pStyle w:val="TableParagraph"/>
              <w:rPr>
                <w:rFonts w:asciiTheme="minorHAnsi" w:hAnsiTheme="minorHAnsi" w:cstheme="minorHAnsi"/>
                <w:sz w:val="20"/>
                <w:szCs w:val="20"/>
              </w:rPr>
            </w:pPr>
            <w:r>
              <w:rPr>
                <w:rFonts w:asciiTheme="minorHAnsi" w:hAnsiTheme="minorHAnsi" w:cstheme="minorHAnsi"/>
                <w:sz w:val="20"/>
                <w:szCs w:val="20"/>
              </w:rPr>
              <w:t xml:space="preserve">Students will be lead through step-by-step drawing guides to create the basic outlines for a snow globe on blue paper. Students will at their own details and use oil pastels to color their globes. Each student will pick a place or activity for inside of their globe to illustrate. </w:t>
            </w:r>
          </w:p>
          <w:p w14:paraId="5B191AD0" w14:textId="1F435892" w:rsidR="00391787" w:rsidRPr="005B2718" w:rsidRDefault="00657BCD" w:rsidP="00391787">
            <w:pPr>
              <w:pStyle w:val="TableParagraph"/>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75A9AC35" wp14:editId="195E202D">
                  <wp:extent cx="2175642" cy="2900856"/>
                  <wp:effectExtent l="0" t="0" r="0"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2178519" cy="2904692"/>
                          </a:xfrm>
                          <a:prstGeom prst="rect">
                            <a:avLst/>
                          </a:prstGeom>
                        </pic:spPr>
                      </pic:pic>
                    </a:graphicData>
                  </a:graphic>
                </wp:inline>
              </w:drawing>
            </w:r>
          </w:p>
        </w:tc>
        <w:tc>
          <w:tcPr>
            <w:tcW w:w="1928" w:type="dxa"/>
          </w:tcPr>
          <w:p w14:paraId="6D268317" w14:textId="7D737D8A" w:rsidR="00391787" w:rsidRPr="005B2718" w:rsidRDefault="00657BCD" w:rsidP="00391787">
            <w:pPr>
              <w:pStyle w:val="TableParagraph"/>
              <w:rPr>
                <w:rFonts w:asciiTheme="minorHAnsi" w:hAnsiTheme="minorHAnsi" w:cstheme="minorHAnsi"/>
                <w:sz w:val="20"/>
                <w:szCs w:val="20"/>
              </w:rPr>
            </w:pPr>
            <w:r>
              <w:rPr>
                <w:rFonts w:asciiTheme="minorHAnsi" w:hAnsiTheme="minorHAnsi" w:cstheme="minorHAnsi"/>
                <w:sz w:val="20"/>
                <w:szCs w:val="20"/>
              </w:rPr>
              <w:lastRenderedPageBreak/>
              <w:t>Final artwork</w:t>
            </w:r>
          </w:p>
        </w:tc>
        <w:tc>
          <w:tcPr>
            <w:tcW w:w="1075" w:type="dxa"/>
          </w:tcPr>
          <w:p w14:paraId="797FE7E9" w14:textId="3F52FACC" w:rsidR="00391787" w:rsidRPr="000E717E" w:rsidRDefault="00391787" w:rsidP="00391787">
            <w:pPr>
              <w:pStyle w:val="TableParagraph"/>
              <w:rPr>
                <w:rFonts w:asciiTheme="minorHAnsi" w:hAnsiTheme="minorHAnsi" w:cstheme="minorHAnsi"/>
                <w:sz w:val="20"/>
                <w:szCs w:val="20"/>
              </w:rPr>
            </w:pPr>
          </w:p>
        </w:tc>
      </w:tr>
    </w:tbl>
    <w:p w14:paraId="09FCBE90" w14:textId="77777777" w:rsidR="00D76ACB" w:rsidRDefault="00D76ACB">
      <w:pPr>
        <w:spacing w:before="5" w:after="1"/>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2"/>
        <w:gridCol w:w="4802"/>
        <w:gridCol w:w="5163"/>
      </w:tblGrid>
      <w:tr w:rsidR="00D76ACB" w14:paraId="2CBCBDCB" w14:textId="77777777" w:rsidTr="29B33FA7">
        <w:trPr>
          <w:trHeight w:val="500"/>
        </w:trPr>
        <w:tc>
          <w:tcPr>
            <w:tcW w:w="14407" w:type="dxa"/>
            <w:gridSpan w:val="3"/>
            <w:shd w:val="clear" w:color="auto" w:fill="D9D9D9" w:themeFill="background1" w:themeFillShade="D9"/>
          </w:tcPr>
          <w:p w14:paraId="4027567B" w14:textId="77777777" w:rsidR="00D76ACB" w:rsidRDefault="00301358">
            <w:pPr>
              <w:pStyle w:val="TableParagraph"/>
              <w:spacing w:line="274" w:lineRule="exact"/>
              <w:ind w:left="2532" w:right="2530"/>
              <w:jc w:val="center"/>
              <w:rPr>
                <w:b/>
                <w:sz w:val="24"/>
              </w:rPr>
            </w:pPr>
            <w:r>
              <w:rPr>
                <w:b/>
                <w:sz w:val="24"/>
              </w:rPr>
              <w:t>Supporting Student Learning Pathways</w:t>
            </w:r>
          </w:p>
          <w:p w14:paraId="402D810E" w14:textId="54A03495" w:rsidR="00D76ACB" w:rsidRDefault="00301358">
            <w:pPr>
              <w:pStyle w:val="TableParagraph"/>
              <w:spacing w:line="206" w:lineRule="exact"/>
              <w:ind w:left="2532" w:right="2533"/>
              <w:jc w:val="center"/>
              <w:rPr>
                <w:i/>
                <w:sz w:val="20"/>
              </w:rPr>
            </w:pPr>
            <w:r w:rsidRPr="0043543F">
              <w:rPr>
                <w:i/>
                <w:color w:val="4F81BD" w:themeColor="accent1"/>
                <w:sz w:val="20"/>
              </w:rPr>
              <w:t>Please note specific Learning Targets of focus and what resources are being used or provided to support students at each level</w:t>
            </w:r>
            <w:r w:rsidR="0043543F">
              <w:rPr>
                <w:i/>
                <w:sz w:val="20"/>
              </w:rPr>
              <w:t>.</w:t>
            </w:r>
          </w:p>
        </w:tc>
      </w:tr>
      <w:tr w:rsidR="00D76ACB" w14:paraId="4045E775" w14:textId="77777777" w:rsidTr="29B33FA7">
        <w:trPr>
          <w:trHeight w:val="680"/>
        </w:trPr>
        <w:tc>
          <w:tcPr>
            <w:tcW w:w="4442" w:type="dxa"/>
            <w:shd w:val="clear" w:color="auto" w:fill="DEEAF6"/>
          </w:tcPr>
          <w:p w14:paraId="5FC9E811" w14:textId="77777777" w:rsidR="00D76ACB" w:rsidRDefault="00301358">
            <w:pPr>
              <w:pStyle w:val="TableParagraph"/>
              <w:spacing w:before="3" w:line="227" w:lineRule="exact"/>
              <w:ind w:left="160" w:right="163"/>
              <w:jc w:val="center"/>
              <w:rPr>
                <w:b/>
                <w:sz w:val="20"/>
              </w:rPr>
            </w:pPr>
            <w:r>
              <w:rPr>
                <w:b/>
                <w:sz w:val="20"/>
              </w:rPr>
              <w:t>Intensive Scaffolding</w:t>
            </w:r>
          </w:p>
          <w:p w14:paraId="5FD8AD6A" w14:textId="77777777" w:rsidR="00D76ACB" w:rsidRPr="00364A46" w:rsidRDefault="00301358">
            <w:pPr>
              <w:pStyle w:val="TableParagraph"/>
              <w:spacing w:before="4" w:line="226" w:lineRule="exact"/>
              <w:ind w:left="170" w:right="163"/>
              <w:jc w:val="center"/>
              <w:rPr>
                <w:i/>
                <w:color w:val="002060"/>
                <w:sz w:val="20"/>
              </w:rPr>
            </w:pPr>
            <w:r w:rsidRPr="00364A46">
              <w:rPr>
                <w:i/>
                <w:color w:val="002060"/>
                <w:sz w:val="20"/>
              </w:rPr>
              <w:t>Students demonstrating performance at level NE or 1 on the Content Area Proficiency Scale.</w:t>
            </w:r>
          </w:p>
        </w:tc>
        <w:tc>
          <w:tcPr>
            <w:tcW w:w="4802" w:type="dxa"/>
            <w:shd w:val="clear" w:color="auto" w:fill="DEEAF6"/>
          </w:tcPr>
          <w:p w14:paraId="1681A22A" w14:textId="77777777" w:rsidR="00D76ACB" w:rsidRDefault="00301358">
            <w:pPr>
              <w:pStyle w:val="TableParagraph"/>
              <w:spacing w:before="3" w:line="227" w:lineRule="exact"/>
              <w:ind w:left="131" w:right="128"/>
              <w:jc w:val="center"/>
              <w:rPr>
                <w:b/>
                <w:sz w:val="20"/>
              </w:rPr>
            </w:pPr>
            <w:r>
              <w:rPr>
                <w:b/>
                <w:sz w:val="20"/>
              </w:rPr>
              <w:t>Moderate</w:t>
            </w:r>
            <w:r>
              <w:rPr>
                <w:b/>
                <w:spacing w:val="-8"/>
                <w:sz w:val="20"/>
              </w:rPr>
              <w:t xml:space="preserve"> </w:t>
            </w:r>
            <w:r>
              <w:rPr>
                <w:b/>
                <w:sz w:val="20"/>
              </w:rPr>
              <w:t>Scaffolding</w:t>
            </w:r>
          </w:p>
          <w:p w14:paraId="0636D2E5" w14:textId="77777777" w:rsidR="00D76ACB" w:rsidRPr="007430E8" w:rsidRDefault="00301358">
            <w:pPr>
              <w:pStyle w:val="TableParagraph"/>
              <w:spacing w:before="4" w:line="226" w:lineRule="exact"/>
              <w:ind w:left="139" w:right="128"/>
              <w:jc w:val="center"/>
              <w:rPr>
                <w:i/>
                <w:color w:val="365F91" w:themeColor="accent1" w:themeShade="BF"/>
                <w:sz w:val="20"/>
              </w:rPr>
            </w:pPr>
            <w:r w:rsidRPr="007430E8">
              <w:rPr>
                <w:i/>
                <w:color w:val="365F91" w:themeColor="accent1" w:themeShade="BF"/>
                <w:sz w:val="20"/>
              </w:rPr>
              <w:t>Students demonstrating performance at level 2 on the</w:t>
            </w:r>
            <w:r w:rsidRPr="007430E8">
              <w:rPr>
                <w:i/>
                <w:color w:val="365F91" w:themeColor="accent1" w:themeShade="BF"/>
                <w:spacing w:val="-30"/>
                <w:sz w:val="20"/>
              </w:rPr>
              <w:t xml:space="preserve"> </w:t>
            </w:r>
            <w:r w:rsidRPr="007430E8">
              <w:rPr>
                <w:i/>
                <w:color w:val="365F91" w:themeColor="accent1" w:themeShade="BF"/>
                <w:sz w:val="20"/>
              </w:rPr>
              <w:t>Content Area Proficiency</w:t>
            </w:r>
            <w:r w:rsidRPr="007430E8">
              <w:rPr>
                <w:i/>
                <w:color w:val="365F91" w:themeColor="accent1" w:themeShade="BF"/>
                <w:spacing w:val="-6"/>
                <w:sz w:val="20"/>
              </w:rPr>
              <w:t xml:space="preserve"> </w:t>
            </w:r>
            <w:r w:rsidRPr="007430E8">
              <w:rPr>
                <w:i/>
                <w:color w:val="365F91" w:themeColor="accent1" w:themeShade="BF"/>
                <w:sz w:val="20"/>
              </w:rPr>
              <w:t>Scale.</w:t>
            </w:r>
          </w:p>
        </w:tc>
        <w:tc>
          <w:tcPr>
            <w:tcW w:w="5163" w:type="dxa"/>
            <w:shd w:val="clear" w:color="auto" w:fill="DEEAF6"/>
          </w:tcPr>
          <w:p w14:paraId="0045400F" w14:textId="77777777" w:rsidR="00D76ACB" w:rsidRDefault="00301358">
            <w:pPr>
              <w:pStyle w:val="TableParagraph"/>
              <w:spacing w:before="3" w:line="227" w:lineRule="exact"/>
              <w:ind w:left="127" w:right="129"/>
              <w:jc w:val="center"/>
              <w:rPr>
                <w:b/>
                <w:sz w:val="20"/>
              </w:rPr>
            </w:pPr>
            <w:r>
              <w:rPr>
                <w:b/>
                <w:sz w:val="20"/>
              </w:rPr>
              <w:t>Enrichment/Independent</w:t>
            </w:r>
          </w:p>
          <w:p w14:paraId="7BB74102" w14:textId="77777777" w:rsidR="00D76ACB" w:rsidRDefault="00301358">
            <w:pPr>
              <w:pStyle w:val="TableParagraph"/>
              <w:spacing w:before="4" w:line="226" w:lineRule="exact"/>
              <w:ind w:left="133" w:right="129"/>
              <w:jc w:val="center"/>
              <w:rPr>
                <w:i/>
                <w:sz w:val="20"/>
              </w:rPr>
            </w:pPr>
            <w:r w:rsidRPr="007430E8">
              <w:rPr>
                <w:i/>
                <w:color w:val="365F91" w:themeColor="accent1" w:themeShade="BF"/>
                <w:sz w:val="20"/>
              </w:rPr>
              <w:t>Students demonstrating performance at level 3 or 4 on the Content Area Proficiency Scale</w:t>
            </w:r>
            <w:r>
              <w:rPr>
                <w:i/>
                <w:sz w:val="20"/>
              </w:rPr>
              <w:t>.</w:t>
            </w:r>
          </w:p>
        </w:tc>
      </w:tr>
      <w:tr w:rsidR="00D76ACB" w:rsidRPr="005B2718" w14:paraId="5DC76FC1" w14:textId="77777777" w:rsidTr="29B33FA7">
        <w:trPr>
          <w:trHeight w:val="674"/>
        </w:trPr>
        <w:tc>
          <w:tcPr>
            <w:tcW w:w="4442" w:type="dxa"/>
          </w:tcPr>
          <w:p w14:paraId="1F6A2074" w14:textId="77777777" w:rsidR="00D76ACB" w:rsidRPr="005B2718" w:rsidRDefault="00703A01" w:rsidP="00703A01">
            <w:pPr>
              <w:pStyle w:val="TableParagraph"/>
              <w:numPr>
                <w:ilvl w:val="0"/>
                <w:numId w:val="7"/>
              </w:numPr>
              <w:rPr>
                <w:rFonts w:asciiTheme="minorHAnsi" w:hAnsiTheme="minorHAnsi" w:cstheme="minorHAnsi"/>
                <w:sz w:val="20"/>
                <w:szCs w:val="20"/>
              </w:rPr>
            </w:pPr>
            <w:r w:rsidRPr="005B2718">
              <w:rPr>
                <w:rFonts w:asciiTheme="minorHAnsi" w:hAnsiTheme="minorHAnsi" w:cstheme="minorHAnsi"/>
                <w:sz w:val="20"/>
                <w:szCs w:val="20"/>
              </w:rPr>
              <w:t>Slow down directions</w:t>
            </w:r>
          </w:p>
          <w:p w14:paraId="708DA42C" w14:textId="11B01285" w:rsidR="00703A01" w:rsidRPr="005B2718" w:rsidRDefault="00036058" w:rsidP="00703A01">
            <w:pPr>
              <w:pStyle w:val="TableParagraph"/>
              <w:numPr>
                <w:ilvl w:val="0"/>
                <w:numId w:val="7"/>
              </w:numPr>
              <w:rPr>
                <w:rFonts w:asciiTheme="minorHAnsi" w:hAnsiTheme="minorHAnsi" w:cstheme="minorHAnsi"/>
                <w:sz w:val="20"/>
                <w:szCs w:val="20"/>
              </w:rPr>
            </w:pPr>
            <w:r w:rsidRPr="005B2718">
              <w:rPr>
                <w:rFonts w:asciiTheme="minorHAnsi" w:hAnsiTheme="minorHAnsi" w:cstheme="minorHAnsi"/>
                <w:sz w:val="20"/>
                <w:szCs w:val="20"/>
              </w:rPr>
              <w:t>Show samples</w:t>
            </w:r>
          </w:p>
          <w:p w14:paraId="54CD53C9" w14:textId="0BFD3818" w:rsidR="00384FBF" w:rsidRPr="005B2718" w:rsidRDefault="00036058" w:rsidP="00036058">
            <w:pPr>
              <w:pStyle w:val="TableParagraph"/>
              <w:numPr>
                <w:ilvl w:val="0"/>
                <w:numId w:val="7"/>
              </w:numPr>
              <w:rPr>
                <w:rFonts w:asciiTheme="minorHAnsi" w:hAnsiTheme="minorHAnsi" w:cstheme="minorHAnsi"/>
                <w:sz w:val="20"/>
                <w:szCs w:val="20"/>
              </w:rPr>
            </w:pPr>
            <w:r w:rsidRPr="005B2718">
              <w:rPr>
                <w:rFonts w:asciiTheme="minorHAnsi" w:hAnsiTheme="minorHAnsi" w:cstheme="minorHAnsi"/>
                <w:sz w:val="20"/>
                <w:szCs w:val="20"/>
              </w:rPr>
              <w:t>Discuss what an adjective is with examples</w:t>
            </w:r>
          </w:p>
        </w:tc>
        <w:tc>
          <w:tcPr>
            <w:tcW w:w="4802" w:type="dxa"/>
          </w:tcPr>
          <w:p w14:paraId="502673D2" w14:textId="77777777" w:rsidR="00D76ACB" w:rsidRPr="005B2718" w:rsidRDefault="00152B28" w:rsidP="00384FBF">
            <w:pPr>
              <w:pStyle w:val="TableParagraph"/>
              <w:numPr>
                <w:ilvl w:val="0"/>
                <w:numId w:val="7"/>
              </w:numPr>
              <w:rPr>
                <w:rFonts w:asciiTheme="minorHAnsi" w:hAnsiTheme="minorHAnsi" w:cstheme="minorHAnsi"/>
                <w:sz w:val="20"/>
                <w:szCs w:val="20"/>
              </w:rPr>
            </w:pPr>
            <w:r w:rsidRPr="005B2718">
              <w:rPr>
                <w:rFonts w:asciiTheme="minorHAnsi" w:hAnsiTheme="minorHAnsi" w:cstheme="minorHAnsi"/>
                <w:sz w:val="20"/>
                <w:szCs w:val="20"/>
              </w:rPr>
              <w:t>Break down steps to simple shapes</w:t>
            </w:r>
          </w:p>
          <w:p w14:paraId="64142F84" w14:textId="447B8AD2" w:rsidR="00152B28" w:rsidRPr="005B2718" w:rsidRDefault="00152B28" w:rsidP="00FD1EFA">
            <w:pPr>
              <w:pStyle w:val="TableParagraph"/>
              <w:numPr>
                <w:ilvl w:val="0"/>
                <w:numId w:val="7"/>
              </w:numPr>
              <w:rPr>
                <w:rFonts w:asciiTheme="minorHAnsi" w:hAnsiTheme="minorHAnsi" w:cstheme="minorHAnsi"/>
                <w:sz w:val="20"/>
                <w:szCs w:val="20"/>
              </w:rPr>
            </w:pPr>
            <w:r w:rsidRPr="005B2718">
              <w:rPr>
                <w:rFonts w:asciiTheme="minorHAnsi" w:hAnsiTheme="minorHAnsi" w:cstheme="minorHAnsi"/>
                <w:sz w:val="20"/>
                <w:szCs w:val="20"/>
              </w:rPr>
              <w:t>Offer practice paper and talk students through drawing particular shapes</w:t>
            </w:r>
          </w:p>
        </w:tc>
        <w:tc>
          <w:tcPr>
            <w:tcW w:w="5163" w:type="dxa"/>
          </w:tcPr>
          <w:p w14:paraId="2235C7A3" w14:textId="36E61CAA" w:rsidR="00D76ACB" w:rsidRPr="005B2718" w:rsidRDefault="00FD1EFA" w:rsidP="00FD1EFA">
            <w:pPr>
              <w:pStyle w:val="TableParagraph"/>
              <w:numPr>
                <w:ilvl w:val="0"/>
                <w:numId w:val="7"/>
              </w:numPr>
              <w:rPr>
                <w:rFonts w:asciiTheme="minorHAnsi" w:hAnsiTheme="minorHAnsi" w:cstheme="minorHAnsi"/>
                <w:sz w:val="20"/>
                <w:szCs w:val="20"/>
              </w:rPr>
            </w:pPr>
            <w:r w:rsidRPr="005B2718">
              <w:rPr>
                <w:rFonts w:asciiTheme="minorHAnsi" w:hAnsiTheme="minorHAnsi" w:cstheme="minorHAnsi"/>
                <w:sz w:val="20"/>
                <w:szCs w:val="20"/>
              </w:rPr>
              <w:t>Provide additional drawing prompts</w:t>
            </w:r>
          </w:p>
          <w:p w14:paraId="34E66659" w14:textId="6603B237" w:rsidR="00FD1EFA" w:rsidRPr="005B2718" w:rsidRDefault="00FD1EFA" w:rsidP="00FD1EFA">
            <w:pPr>
              <w:pStyle w:val="TableParagraph"/>
              <w:numPr>
                <w:ilvl w:val="0"/>
                <w:numId w:val="7"/>
              </w:numPr>
              <w:rPr>
                <w:rFonts w:asciiTheme="minorHAnsi" w:hAnsiTheme="minorHAnsi" w:cstheme="minorHAnsi"/>
                <w:sz w:val="20"/>
                <w:szCs w:val="20"/>
              </w:rPr>
            </w:pPr>
            <w:r w:rsidRPr="005B2718">
              <w:rPr>
                <w:rFonts w:asciiTheme="minorHAnsi" w:hAnsiTheme="minorHAnsi" w:cstheme="minorHAnsi"/>
                <w:sz w:val="20"/>
                <w:szCs w:val="20"/>
              </w:rPr>
              <w:t xml:space="preserve">Offer variety of </w:t>
            </w:r>
            <w:r w:rsidR="00AA40DB" w:rsidRPr="005B2718">
              <w:rPr>
                <w:rFonts w:asciiTheme="minorHAnsi" w:hAnsiTheme="minorHAnsi" w:cstheme="minorHAnsi"/>
                <w:sz w:val="20"/>
                <w:szCs w:val="20"/>
              </w:rPr>
              <w:t>tools to challenge their mark making</w:t>
            </w:r>
          </w:p>
          <w:p w14:paraId="36D8CFD5" w14:textId="1E9DEBF7" w:rsidR="00AA40DB" w:rsidRPr="005B2718" w:rsidRDefault="00AA40DB" w:rsidP="00FD1EFA">
            <w:pPr>
              <w:pStyle w:val="TableParagraph"/>
              <w:numPr>
                <w:ilvl w:val="0"/>
                <w:numId w:val="7"/>
              </w:numPr>
              <w:rPr>
                <w:rFonts w:asciiTheme="minorHAnsi" w:hAnsiTheme="minorHAnsi" w:cstheme="minorHAnsi"/>
                <w:sz w:val="20"/>
                <w:szCs w:val="20"/>
              </w:rPr>
            </w:pPr>
            <w:r w:rsidRPr="005B2718">
              <w:rPr>
                <w:rFonts w:asciiTheme="minorHAnsi" w:hAnsiTheme="minorHAnsi" w:cstheme="minorHAnsi"/>
                <w:sz w:val="20"/>
                <w:szCs w:val="20"/>
              </w:rPr>
              <w:t>Encourage additional details and decoration</w:t>
            </w:r>
          </w:p>
          <w:p w14:paraId="756FD190" w14:textId="0D07FC29" w:rsidR="00D76ACB" w:rsidRPr="005B2718" w:rsidRDefault="00D76ACB" w:rsidP="2A5977F8">
            <w:pPr>
              <w:pStyle w:val="TableParagraph"/>
              <w:rPr>
                <w:rFonts w:asciiTheme="minorHAnsi" w:hAnsiTheme="minorHAnsi" w:cstheme="minorHAnsi"/>
                <w:sz w:val="20"/>
                <w:szCs w:val="20"/>
              </w:rPr>
            </w:pPr>
          </w:p>
        </w:tc>
      </w:tr>
    </w:tbl>
    <w:p w14:paraId="2570D253" w14:textId="77777777" w:rsidR="002A346F" w:rsidRPr="005B2718" w:rsidRDefault="002A346F" w:rsidP="00667BFE">
      <w:pPr>
        <w:rPr>
          <w:rFonts w:asciiTheme="minorHAnsi" w:hAnsiTheme="minorHAnsi" w:cstheme="minorHAnsi"/>
          <w:sz w:val="20"/>
          <w:szCs w:val="20"/>
        </w:rPr>
      </w:pPr>
    </w:p>
    <w:sectPr w:rsidR="002A346F" w:rsidRPr="005B2718" w:rsidSect="00FC4338">
      <w:footerReference w:type="default" r:id="rId28"/>
      <w:pgSz w:w="15840" w:h="12240" w:orient="landscape"/>
      <w:pgMar w:top="27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7A2A4" w14:textId="77777777" w:rsidR="000452EF" w:rsidRDefault="000452EF" w:rsidP="000B4D9C">
      <w:r>
        <w:separator/>
      </w:r>
    </w:p>
  </w:endnote>
  <w:endnote w:type="continuationSeparator" w:id="0">
    <w:p w14:paraId="37775F44" w14:textId="77777777" w:rsidR="000452EF" w:rsidRDefault="000452EF" w:rsidP="000B4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OTS derived font">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470230"/>
      <w:docPartObj>
        <w:docPartGallery w:val="Page Numbers (Bottom of Page)"/>
        <w:docPartUnique/>
      </w:docPartObj>
    </w:sdtPr>
    <w:sdtEndPr/>
    <w:sdtContent>
      <w:sdt>
        <w:sdtPr>
          <w:id w:val="-1769616900"/>
          <w:docPartObj>
            <w:docPartGallery w:val="Page Numbers (Top of Page)"/>
            <w:docPartUnique/>
          </w:docPartObj>
        </w:sdtPr>
        <w:sdtEndPr/>
        <w:sdtContent>
          <w:p w14:paraId="02A18E46" w14:textId="47CD3174" w:rsidR="000B4D9C" w:rsidRDefault="000B4D9C">
            <w:pPr>
              <w:pStyle w:val="Footer"/>
              <w:jc w:val="right"/>
            </w:pPr>
            <w:r>
              <w:t xml:space="preserve">SLPS Standards-Based/Blended Learning Weekly/Bi-Weekly Lesson </w:t>
            </w:r>
            <w:r w:rsidR="00993D34">
              <w:t>Planner</w:t>
            </w:r>
            <w:r>
              <w:t xml:space="preserve"> Page </w:t>
            </w:r>
            <w:r>
              <w:rPr>
                <w:b/>
                <w:bCs/>
                <w:sz w:val="24"/>
                <w:szCs w:val="24"/>
              </w:rPr>
              <w:fldChar w:fldCharType="begin"/>
            </w:r>
            <w:r>
              <w:rPr>
                <w:b/>
                <w:bCs/>
              </w:rPr>
              <w:instrText xml:space="preserve"> PAGE </w:instrText>
            </w:r>
            <w:r>
              <w:rPr>
                <w:b/>
                <w:bCs/>
                <w:sz w:val="24"/>
                <w:szCs w:val="24"/>
              </w:rPr>
              <w:fldChar w:fldCharType="separate"/>
            </w:r>
            <w:r w:rsidR="002A346F">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346F">
              <w:rPr>
                <w:b/>
                <w:bCs/>
                <w:noProof/>
              </w:rPr>
              <w:t>3</w:t>
            </w:r>
            <w:r>
              <w:rPr>
                <w:b/>
                <w:bCs/>
                <w:sz w:val="24"/>
                <w:szCs w:val="24"/>
              </w:rPr>
              <w:fldChar w:fldCharType="end"/>
            </w:r>
          </w:p>
        </w:sdtContent>
      </w:sdt>
    </w:sdtContent>
  </w:sdt>
  <w:p w14:paraId="59DBF4FC" w14:textId="77777777" w:rsidR="000B4D9C" w:rsidRDefault="000B4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68B3B" w14:textId="77777777" w:rsidR="000452EF" w:rsidRDefault="000452EF" w:rsidP="000B4D9C">
      <w:r>
        <w:separator/>
      </w:r>
    </w:p>
  </w:footnote>
  <w:footnote w:type="continuationSeparator" w:id="0">
    <w:p w14:paraId="22D13B7C" w14:textId="77777777" w:rsidR="000452EF" w:rsidRDefault="000452EF" w:rsidP="000B4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000B"/>
    <w:multiLevelType w:val="hybridMultilevel"/>
    <w:tmpl w:val="A510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C5596"/>
    <w:multiLevelType w:val="hybridMultilevel"/>
    <w:tmpl w:val="A1BA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B80692"/>
    <w:multiLevelType w:val="hybridMultilevel"/>
    <w:tmpl w:val="5DA8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A03546"/>
    <w:multiLevelType w:val="hybridMultilevel"/>
    <w:tmpl w:val="1E16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12153"/>
    <w:multiLevelType w:val="hybridMultilevel"/>
    <w:tmpl w:val="47723AA0"/>
    <w:lvl w:ilvl="0" w:tplc="7EB6B198">
      <w:start w:val="1"/>
      <w:numFmt w:val="bullet"/>
      <w:lvlText w:val=""/>
      <w:lvlJc w:val="left"/>
      <w:pPr>
        <w:ind w:left="720" w:hanging="360"/>
      </w:pPr>
      <w:rPr>
        <w:rFonts w:ascii="Symbol" w:hAnsi="Symbol" w:hint="default"/>
      </w:rPr>
    </w:lvl>
    <w:lvl w:ilvl="1" w:tplc="89BC6C36">
      <w:start w:val="1"/>
      <w:numFmt w:val="bullet"/>
      <w:lvlText w:val="o"/>
      <w:lvlJc w:val="left"/>
      <w:pPr>
        <w:ind w:left="1440" w:hanging="360"/>
      </w:pPr>
      <w:rPr>
        <w:rFonts w:ascii="Courier New" w:hAnsi="Courier New" w:hint="default"/>
      </w:rPr>
    </w:lvl>
    <w:lvl w:ilvl="2" w:tplc="EC5C0E28">
      <w:start w:val="1"/>
      <w:numFmt w:val="bullet"/>
      <w:lvlText w:val=""/>
      <w:lvlJc w:val="left"/>
      <w:pPr>
        <w:ind w:left="2160" w:hanging="360"/>
      </w:pPr>
      <w:rPr>
        <w:rFonts w:ascii="Wingdings" w:hAnsi="Wingdings" w:hint="default"/>
      </w:rPr>
    </w:lvl>
    <w:lvl w:ilvl="3" w:tplc="5AE8CAA6">
      <w:start w:val="1"/>
      <w:numFmt w:val="bullet"/>
      <w:lvlText w:val=""/>
      <w:lvlJc w:val="left"/>
      <w:pPr>
        <w:ind w:left="2880" w:hanging="360"/>
      </w:pPr>
      <w:rPr>
        <w:rFonts w:ascii="Symbol" w:hAnsi="Symbol" w:hint="default"/>
      </w:rPr>
    </w:lvl>
    <w:lvl w:ilvl="4" w:tplc="D3364FF4">
      <w:start w:val="1"/>
      <w:numFmt w:val="bullet"/>
      <w:lvlText w:val="o"/>
      <w:lvlJc w:val="left"/>
      <w:pPr>
        <w:ind w:left="3600" w:hanging="360"/>
      </w:pPr>
      <w:rPr>
        <w:rFonts w:ascii="Courier New" w:hAnsi="Courier New" w:hint="default"/>
      </w:rPr>
    </w:lvl>
    <w:lvl w:ilvl="5" w:tplc="A53A3EB0">
      <w:start w:val="1"/>
      <w:numFmt w:val="bullet"/>
      <w:lvlText w:val=""/>
      <w:lvlJc w:val="left"/>
      <w:pPr>
        <w:ind w:left="4320" w:hanging="360"/>
      </w:pPr>
      <w:rPr>
        <w:rFonts w:ascii="Wingdings" w:hAnsi="Wingdings" w:hint="default"/>
      </w:rPr>
    </w:lvl>
    <w:lvl w:ilvl="6" w:tplc="3C029C2A">
      <w:start w:val="1"/>
      <w:numFmt w:val="bullet"/>
      <w:lvlText w:val=""/>
      <w:lvlJc w:val="left"/>
      <w:pPr>
        <w:ind w:left="5040" w:hanging="360"/>
      </w:pPr>
      <w:rPr>
        <w:rFonts w:ascii="Symbol" w:hAnsi="Symbol" w:hint="default"/>
      </w:rPr>
    </w:lvl>
    <w:lvl w:ilvl="7" w:tplc="6E96EB16">
      <w:start w:val="1"/>
      <w:numFmt w:val="bullet"/>
      <w:lvlText w:val="o"/>
      <w:lvlJc w:val="left"/>
      <w:pPr>
        <w:ind w:left="5760" w:hanging="360"/>
      </w:pPr>
      <w:rPr>
        <w:rFonts w:ascii="Courier New" w:hAnsi="Courier New" w:hint="default"/>
      </w:rPr>
    </w:lvl>
    <w:lvl w:ilvl="8" w:tplc="4000B39E">
      <w:start w:val="1"/>
      <w:numFmt w:val="bullet"/>
      <w:lvlText w:val=""/>
      <w:lvlJc w:val="left"/>
      <w:pPr>
        <w:ind w:left="6480" w:hanging="360"/>
      </w:pPr>
      <w:rPr>
        <w:rFonts w:ascii="Wingdings" w:hAnsi="Wingdings" w:hint="default"/>
      </w:rPr>
    </w:lvl>
  </w:abstractNum>
  <w:abstractNum w:abstractNumId="5" w15:restartNumberingAfterBreak="0">
    <w:nsid w:val="40AE06AE"/>
    <w:multiLevelType w:val="hybridMultilevel"/>
    <w:tmpl w:val="EA64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D867F3"/>
    <w:multiLevelType w:val="hybridMultilevel"/>
    <w:tmpl w:val="49B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9B3534"/>
    <w:multiLevelType w:val="hybridMultilevel"/>
    <w:tmpl w:val="B4A49CBA"/>
    <w:lvl w:ilvl="0" w:tplc="1F86B09E">
      <w:start w:val="1"/>
      <w:numFmt w:val="bullet"/>
      <w:lvlText w:val=""/>
      <w:lvlJc w:val="left"/>
      <w:pPr>
        <w:ind w:left="720" w:hanging="360"/>
      </w:pPr>
      <w:rPr>
        <w:rFonts w:ascii="Symbol" w:hAnsi="Symbol" w:hint="default"/>
      </w:rPr>
    </w:lvl>
    <w:lvl w:ilvl="1" w:tplc="38F227C2">
      <w:start w:val="1"/>
      <w:numFmt w:val="bullet"/>
      <w:lvlText w:val="o"/>
      <w:lvlJc w:val="left"/>
      <w:pPr>
        <w:ind w:left="1440" w:hanging="360"/>
      </w:pPr>
      <w:rPr>
        <w:rFonts w:ascii="Courier New" w:hAnsi="Courier New" w:hint="default"/>
      </w:rPr>
    </w:lvl>
    <w:lvl w:ilvl="2" w:tplc="878211EE">
      <w:start w:val="1"/>
      <w:numFmt w:val="bullet"/>
      <w:lvlText w:val=""/>
      <w:lvlJc w:val="left"/>
      <w:pPr>
        <w:ind w:left="2160" w:hanging="360"/>
      </w:pPr>
      <w:rPr>
        <w:rFonts w:ascii="Wingdings" w:hAnsi="Wingdings" w:hint="default"/>
      </w:rPr>
    </w:lvl>
    <w:lvl w:ilvl="3" w:tplc="5DF8552E">
      <w:start w:val="1"/>
      <w:numFmt w:val="bullet"/>
      <w:lvlText w:val=""/>
      <w:lvlJc w:val="left"/>
      <w:pPr>
        <w:ind w:left="2880" w:hanging="360"/>
      </w:pPr>
      <w:rPr>
        <w:rFonts w:ascii="Symbol" w:hAnsi="Symbol" w:hint="default"/>
      </w:rPr>
    </w:lvl>
    <w:lvl w:ilvl="4" w:tplc="3988A27C">
      <w:start w:val="1"/>
      <w:numFmt w:val="bullet"/>
      <w:lvlText w:val="o"/>
      <w:lvlJc w:val="left"/>
      <w:pPr>
        <w:ind w:left="3600" w:hanging="360"/>
      </w:pPr>
      <w:rPr>
        <w:rFonts w:ascii="Courier New" w:hAnsi="Courier New" w:hint="default"/>
      </w:rPr>
    </w:lvl>
    <w:lvl w:ilvl="5" w:tplc="007E6304">
      <w:start w:val="1"/>
      <w:numFmt w:val="bullet"/>
      <w:lvlText w:val=""/>
      <w:lvlJc w:val="left"/>
      <w:pPr>
        <w:ind w:left="4320" w:hanging="360"/>
      </w:pPr>
      <w:rPr>
        <w:rFonts w:ascii="Wingdings" w:hAnsi="Wingdings" w:hint="default"/>
      </w:rPr>
    </w:lvl>
    <w:lvl w:ilvl="6" w:tplc="2366681E">
      <w:start w:val="1"/>
      <w:numFmt w:val="bullet"/>
      <w:lvlText w:val=""/>
      <w:lvlJc w:val="left"/>
      <w:pPr>
        <w:ind w:left="5040" w:hanging="360"/>
      </w:pPr>
      <w:rPr>
        <w:rFonts w:ascii="Symbol" w:hAnsi="Symbol" w:hint="default"/>
      </w:rPr>
    </w:lvl>
    <w:lvl w:ilvl="7" w:tplc="D86C424E">
      <w:start w:val="1"/>
      <w:numFmt w:val="bullet"/>
      <w:lvlText w:val="o"/>
      <w:lvlJc w:val="left"/>
      <w:pPr>
        <w:ind w:left="5760" w:hanging="360"/>
      </w:pPr>
      <w:rPr>
        <w:rFonts w:ascii="Courier New" w:hAnsi="Courier New" w:hint="default"/>
      </w:rPr>
    </w:lvl>
    <w:lvl w:ilvl="8" w:tplc="2320E6B6">
      <w:start w:val="1"/>
      <w:numFmt w:val="bullet"/>
      <w:lvlText w:val=""/>
      <w:lvlJc w:val="left"/>
      <w:pPr>
        <w:ind w:left="6480" w:hanging="360"/>
      </w:pPr>
      <w:rPr>
        <w:rFonts w:ascii="Wingdings" w:hAnsi="Wingdings" w:hint="default"/>
      </w:rPr>
    </w:lvl>
  </w:abstractNum>
  <w:abstractNum w:abstractNumId="8" w15:restartNumberingAfterBreak="0">
    <w:nsid w:val="58027A4B"/>
    <w:multiLevelType w:val="hybridMultilevel"/>
    <w:tmpl w:val="AF724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3725BA"/>
    <w:multiLevelType w:val="hybridMultilevel"/>
    <w:tmpl w:val="2F760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C210CA6"/>
    <w:multiLevelType w:val="hybridMultilevel"/>
    <w:tmpl w:val="D65E7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93467F"/>
    <w:multiLevelType w:val="hybridMultilevel"/>
    <w:tmpl w:val="F5AE9410"/>
    <w:lvl w:ilvl="0" w:tplc="00EEFF1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3C0C21"/>
    <w:multiLevelType w:val="multilevel"/>
    <w:tmpl w:val="0A50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58355B"/>
    <w:multiLevelType w:val="multilevel"/>
    <w:tmpl w:val="3FA6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937320"/>
    <w:multiLevelType w:val="hybridMultilevel"/>
    <w:tmpl w:val="B60A4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44F54"/>
    <w:multiLevelType w:val="hybridMultilevel"/>
    <w:tmpl w:val="FE86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3"/>
  </w:num>
  <w:num w:numId="4">
    <w:abstractNumId w:val="12"/>
  </w:num>
  <w:num w:numId="5">
    <w:abstractNumId w:val="5"/>
  </w:num>
  <w:num w:numId="6">
    <w:abstractNumId w:val="14"/>
  </w:num>
  <w:num w:numId="7">
    <w:abstractNumId w:val="0"/>
  </w:num>
  <w:num w:numId="8">
    <w:abstractNumId w:val="6"/>
  </w:num>
  <w:num w:numId="9">
    <w:abstractNumId w:val="1"/>
  </w:num>
  <w:num w:numId="10">
    <w:abstractNumId w:val="8"/>
  </w:num>
  <w:num w:numId="11">
    <w:abstractNumId w:val="15"/>
  </w:num>
  <w:num w:numId="12">
    <w:abstractNumId w:val="10"/>
  </w:num>
  <w:num w:numId="13">
    <w:abstractNumId w:val="9"/>
  </w:num>
  <w:num w:numId="14">
    <w:abstractNumId w:val="3"/>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3MzYztjQzszQzNTdU0lEKTi0uzszPAykwrAUAOzd6bCwAAAA="/>
  </w:docVars>
  <w:rsids>
    <w:rsidRoot w:val="00D76ACB"/>
    <w:rsid w:val="00036058"/>
    <w:rsid w:val="000452EF"/>
    <w:rsid w:val="00057E0B"/>
    <w:rsid w:val="00063655"/>
    <w:rsid w:val="00076EAD"/>
    <w:rsid w:val="0009196A"/>
    <w:rsid w:val="000941D4"/>
    <w:rsid w:val="000B4D9C"/>
    <w:rsid w:val="000E37A7"/>
    <w:rsid w:val="000E516B"/>
    <w:rsid w:val="000E717E"/>
    <w:rsid w:val="000E7E1C"/>
    <w:rsid w:val="000F3C81"/>
    <w:rsid w:val="001210CA"/>
    <w:rsid w:val="00124D2D"/>
    <w:rsid w:val="00125CAB"/>
    <w:rsid w:val="0014098B"/>
    <w:rsid w:val="00143382"/>
    <w:rsid w:val="00152B28"/>
    <w:rsid w:val="001548DA"/>
    <w:rsid w:val="00156F51"/>
    <w:rsid w:val="00166B7C"/>
    <w:rsid w:val="00173765"/>
    <w:rsid w:val="0018430B"/>
    <w:rsid w:val="00185AFE"/>
    <w:rsid w:val="001C50DC"/>
    <w:rsid w:val="001D6FFB"/>
    <w:rsid w:val="0021511D"/>
    <w:rsid w:val="00245645"/>
    <w:rsid w:val="00271B27"/>
    <w:rsid w:val="002733D0"/>
    <w:rsid w:val="00284BA3"/>
    <w:rsid w:val="00290D59"/>
    <w:rsid w:val="002A346F"/>
    <w:rsid w:val="002B0338"/>
    <w:rsid w:val="002C6A6F"/>
    <w:rsid w:val="00301358"/>
    <w:rsid w:val="00333B12"/>
    <w:rsid w:val="00336C57"/>
    <w:rsid w:val="00354485"/>
    <w:rsid w:val="00361FDC"/>
    <w:rsid w:val="00364A46"/>
    <w:rsid w:val="003761C8"/>
    <w:rsid w:val="00384FBF"/>
    <w:rsid w:val="00391787"/>
    <w:rsid w:val="003A3234"/>
    <w:rsid w:val="003D3E16"/>
    <w:rsid w:val="003E0757"/>
    <w:rsid w:val="00427D40"/>
    <w:rsid w:val="0043543F"/>
    <w:rsid w:val="00444649"/>
    <w:rsid w:val="00456858"/>
    <w:rsid w:val="004776E0"/>
    <w:rsid w:val="004A407E"/>
    <w:rsid w:val="004B31D9"/>
    <w:rsid w:val="004C051F"/>
    <w:rsid w:val="005B2718"/>
    <w:rsid w:val="00633BC3"/>
    <w:rsid w:val="006563E2"/>
    <w:rsid w:val="00657BCD"/>
    <w:rsid w:val="00667BFE"/>
    <w:rsid w:val="0067346E"/>
    <w:rsid w:val="006B2B0D"/>
    <w:rsid w:val="006E3EFE"/>
    <w:rsid w:val="006E78A2"/>
    <w:rsid w:val="006F072B"/>
    <w:rsid w:val="006F15AC"/>
    <w:rsid w:val="007010B9"/>
    <w:rsid w:val="00703A01"/>
    <w:rsid w:val="00705BC3"/>
    <w:rsid w:val="00725BCF"/>
    <w:rsid w:val="007399E2"/>
    <w:rsid w:val="007430E8"/>
    <w:rsid w:val="00757680"/>
    <w:rsid w:val="0078564A"/>
    <w:rsid w:val="007A3FE7"/>
    <w:rsid w:val="007B27A3"/>
    <w:rsid w:val="00801905"/>
    <w:rsid w:val="00826088"/>
    <w:rsid w:val="0085435A"/>
    <w:rsid w:val="00892891"/>
    <w:rsid w:val="008A6987"/>
    <w:rsid w:val="008E073D"/>
    <w:rsid w:val="008E7FFC"/>
    <w:rsid w:val="00901005"/>
    <w:rsid w:val="0090165A"/>
    <w:rsid w:val="00925BD1"/>
    <w:rsid w:val="00955485"/>
    <w:rsid w:val="00960DCF"/>
    <w:rsid w:val="00963A4F"/>
    <w:rsid w:val="00993D34"/>
    <w:rsid w:val="009D723A"/>
    <w:rsid w:val="00A60E71"/>
    <w:rsid w:val="00A64464"/>
    <w:rsid w:val="00AA40DB"/>
    <w:rsid w:val="00AE4F47"/>
    <w:rsid w:val="00B111CB"/>
    <w:rsid w:val="00B4309E"/>
    <w:rsid w:val="00B71CC5"/>
    <w:rsid w:val="00BA7DE0"/>
    <w:rsid w:val="00BD3FA4"/>
    <w:rsid w:val="00CB404A"/>
    <w:rsid w:val="00CE61B9"/>
    <w:rsid w:val="00CF67C8"/>
    <w:rsid w:val="00D74670"/>
    <w:rsid w:val="00D76ACB"/>
    <w:rsid w:val="00D83F55"/>
    <w:rsid w:val="00D86CA2"/>
    <w:rsid w:val="00DB7B0F"/>
    <w:rsid w:val="00DF2602"/>
    <w:rsid w:val="00E00126"/>
    <w:rsid w:val="00E07223"/>
    <w:rsid w:val="00E15E3C"/>
    <w:rsid w:val="00E443D4"/>
    <w:rsid w:val="00E56903"/>
    <w:rsid w:val="00E7397C"/>
    <w:rsid w:val="00E85E27"/>
    <w:rsid w:val="00E925DD"/>
    <w:rsid w:val="00EA2051"/>
    <w:rsid w:val="00F07E3C"/>
    <w:rsid w:val="00F75082"/>
    <w:rsid w:val="00F83F3F"/>
    <w:rsid w:val="00F85F0C"/>
    <w:rsid w:val="00FC4338"/>
    <w:rsid w:val="00FD113C"/>
    <w:rsid w:val="00FD1749"/>
    <w:rsid w:val="00FD1EFA"/>
    <w:rsid w:val="0135BC01"/>
    <w:rsid w:val="01FCFDD7"/>
    <w:rsid w:val="025402EA"/>
    <w:rsid w:val="0338EFBB"/>
    <w:rsid w:val="033ADCFF"/>
    <w:rsid w:val="036F7E90"/>
    <w:rsid w:val="03CAB43E"/>
    <w:rsid w:val="0443A808"/>
    <w:rsid w:val="0469D4E3"/>
    <w:rsid w:val="0473F75B"/>
    <w:rsid w:val="048FB526"/>
    <w:rsid w:val="04E5FDB0"/>
    <w:rsid w:val="051BA384"/>
    <w:rsid w:val="057B28B6"/>
    <w:rsid w:val="05B303A2"/>
    <w:rsid w:val="05D7CF1D"/>
    <w:rsid w:val="0618ED21"/>
    <w:rsid w:val="0640C98C"/>
    <w:rsid w:val="067B6CAA"/>
    <w:rsid w:val="0695E7FC"/>
    <w:rsid w:val="0717ECE3"/>
    <w:rsid w:val="07A1E646"/>
    <w:rsid w:val="0811ACA0"/>
    <w:rsid w:val="0820FC48"/>
    <w:rsid w:val="0827CE4F"/>
    <w:rsid w:val="08454CB1"/>
    <w:rsid w:val="085513A6"/>
    <w:rsid w:val="08D93C81"/>
    <w:rsid w:val="0903E362"/>
    <w:rsid w:val="090E4CAC"/>
    <w:rsid w:val="0933CCBB"/>
    <w:rsid w:val="096A6A22"/>
    <w:rsid w:val="09754413"/>
    <w:rsid w:val="0A73F921"/>
    <w:rsid w:val="0A88AC17"/>
    <w:rsid w:val="0A8C4D5D"/>
    <w:rsid w:val="0A9D7872"/>
    <w:rsid w:val="0BC58E59"/>
    <w:rsid w:val="0C3C9381"/>
    <w:rsid w:val="0C6F73DB"/>
    <w:rsid w:val="0CD0E044"/>
    <w:rsid w:val="0DA862EA"/>
    <w:rsid w:val="0DB24D24"/>
    <w:rsid w:val="0DEA9FD4"/>
    <w:rsid w:val="0DF9776A"/>
    <w:rsid w:val="0E0C99FD"/>
    <w:rsid w:val="0E57D35F"/>
    <w:rsid w:val="0EC7CDF2"/>
    <w:rsid w:val="0EE229E1"/>
    <w:rsid w:val="0EEE5129"/>
    <w:rsid w:val="0F09AB10"/>
    <w:rsid w:val="0FADF7A4"/>
    <w:rsid w:val="10207F03"/>
    <w:rsid w:val="10264C7F"/>
    <w:rsid w:val="10B00828"/>
    <w:rsid w:val="10C69937"/>
    <w:rsid w:val="11F7EAB5"/>
    <w:rsid w:val="129195E5"/>
    <w:rsid w:val="12EDC528"/>
    <w:rsid w:val="13025E2B"/>
    <w:rsid w:val="133314D6"/>
    <w:rsid w:val="153E89FC"/>
    <w:rsid w:val="15606F09"/>
    <w:rsid w:val="16451FD1"/>
    <w:rsid w:val="16818626"/>
    <w:rsid w:val="16A1474C"/>
    <w:rsid w:val="16CCFCF4"/>
    <w:rsid w:val="1719C42D"/>
    <w:rsid w:val="17E8F0F9"/>
    <w:rsid w:val="190A854F"/>
    <w:rsid w:val="194B822B"/>
    <w:rsid w:val="1998DCF6"/>
    <w:rsid w:val="19A68521"/>
    <w:rsid w:val="19B73688"/>
    <w:rsid w:val="19C60B27"/>
    <w:rsid w:val="1A57F1C4"/>
    <w:rsid w:val="1A9B25E5"/>
    <w:rsid w:val="1AD6870D"/>
    <w:rsid w:val="1AD914C1"/>
    <w:rsid w:val="1B34E604"/>
    <w:rsid w:val="1B87EF18"/>
    <w:rsid w:val="1BB2C7E4"/>
    <w:rsid w:val="1BB4F03C"/>
    <w:rsid w:val="1BE02F23"/>
    <w:rsid w:val="1C2082C4"/>
    <w:rsid w:val="1C7C75DC"/>
    <w:rsid w:val="1CE695C1"/>
    <w:rsid w:val="1D9107B0"/>
    <w:rsid w:val="1DE62EEF"/>
    <w:rsid w:val="1E508BFB"/>
    <w:rsid w:val="1E5ABD9E"/>
    <w:rsid w:val="1E62A102"/>
    <w:rsid w:val="1F1CFEE6"/>
    <w:rsid w:val="1F3BCA32"/>
    <w:rsid w:val="1F8F04E1"/>
    <w:rsid w:val="1F99FAEA"/>
    <w:rsid w:val="2117C726"/>
    <w:rsid w:val="2139F447"/>
    <w:rsid w:val="216182E9"/>
    <w:rsid w:val="21BC575D"/>
    <w:rsid w:val="23379CFC"/>
    <w:rsid w:val="23659C06"/>
    <w:rsid w:val="247E9684"/>
    <w:rsid w:val="254CF668"/>
    <w:rsid w:val="25ABBED3"/>
    <w:rsid w:val="25F8A176"/>
    <w:rsid w:val="262692C4"/>
    <w:rsid w:val="263360DA"/>
    <w:rsid w:val="26D3981D"/>
    <w:rsid w:val="27906FB9"/>
    <w:rsid w:val="27A29CA2"/>
    <w:rsid w:val="27B82668"/>
    <w:rsid w:val="2806E40D"/>
    <w:rsid w:val="288FD1F7"/>
    <w:rsid w:val="28E97F8B"/>
    <w:rsid w:val="28EB1B61"/>
    <w:rsid w:val="28F7476D"/>
    <w:rsid w:val="291F2654"/>
    <w:rsid w:val="29233F5D"/>
    <w:rsid w:val="294D0D0C"/>
    <w:rsid w:val="297AAB20"/>
    <w:rsid w:val="29B33FA7"/>
    <w:rsid w:val="29F3A270"/>
    <w:rsid w:val="2A02B998"/>
    <w:rsid w:val="2A5977F8"/>
    <w:rsid w:val="2A6CF9E8"/>
    <w:rsid w:val="2B1C9B21"/>
    <w:rsid w:val="2B53864D"/>
    <w:rsid w:val="2BC1B748"/>
    <w:rsid w:val="2BDF9A59"/>
    <w:rsid w:val="2C597334"/>
    <w:rsid w:val="2CDCA84D"/>
    <w:rsid w:val="2CF7E951"/>
    <w:rsid w:val="2CFE6758"/>
    <w:rsid w:val="2D019882"/>
    <w:rsid w:val="2D221664"/>
    <w:rsid w:val="2D879600"/>
    <w:rsid w:val="2DBC267E"/>
    <w:rsid w:val="2E4DFF98"/>
    <w:rsid w:val="2F816C46"/>
    <w:rsid w:val="30428803"/>
    <w:rsid w:val="30AA6FDB"/>
    <w:rsid w:val="30BAD924"/>
    <w:rsid w:val="310C6423"/>
    <w:rsid w:val="31CFDAD4"/>
    <w:rsid w:val="31EC3AD1"/>
    <w:rsid w:val="32567AE8"/>
    <w:rsid w:val="32754A95"/>
    <w:rsid w:val="32D7B00A"/>
    <w:rsid w:val="336EABF9"/>
    <w:rsid w:val="337029C1"/>
    <w:rsid w:val="337F00AD"/>
    <w:rsid w:val="33A2B115"/>
    <w:rsid w:val="33FE7F86"/>
    <w:rsid w:val="34516604"/>
    <w:rsid w:val="345DF643"/>
    <w:rsid w:val="34B04EF5"/>
    <w:rsid w:val="351E6FA8"/>
    <w:rsid w:val="358ADC25"/>
    <w:rsid w:val="35AEE91A"/>
    <w:rsid w:val="38BB1AF5"/>
    <w:rsid w:val="390DA69E"/>
    <w:rsid w:val="39847329"/>
    <w:rsid w:val="3A5990B1"/>
    <w:rsid w:val="3AFD7653"/>
    <w:rsid w:val="3B668CA4"/>
    <w:rsid w:val="3BBBF9CF"/>
    <w:rsid w:val="3C8928BA"/>
    <w:rsid w:val="3D42E725"/>
    <w:rsid w:val="3E1851DA"/>
    <w:rsid w:val="3E6E5209"/>
    <w:rsid w:val="3F9A296A"/>
    <w:rsid w:val="3FD67B9C"/>
    <w:rsid w:val="3FE1B973"/>
    <w:rsid w:val="4062955A"/>
    <w:rsid w:val="40A19C10"/>
    <w:rsid w:val="40AB9D25"/>
    <w:rsid w:val="40AE189D"/>
    <w:rsid w:val="412D328A"/>
    <w:rsid w:val="4175B9F2"/>
    <w:rsid w:val="42133E93"/>
    <w:rsid w:val="425752EB"/>
    <w:rsid w:val="428F079D"/>
    <w:rsid w:val="42EC2667"/>
    <w:rsid w:val="42EF938A"/>
    <w:rsid w:val="43446C82"/>
    <w:rsid w:val="439FC6A9"/>
    <w:rsid w:val="43A69B3E"/>
    <w:rsid w:val="444CB368"/>
    <w:rsid w:val="45101DD3"/>
    <w:rsid w:val="454DD1B3"/>
    <w:rsid w:val="46D4D7E5"/>
    <w:rsid w:val="46E8131F"/>
    <w:rsid w:val="4749471F"/>
    <w:rsid w:val="47981B90"/>
    <w:rsid w:val="47A9F2F7"/>
    <w:rsid w:val="48D20142"/>
    <w:rsid w:val="490BB739"/>
    <w:rsid w:val="492C9D00"/>
    <w:rsid w:val="49D71EED"/>
    <w:rsid w:val="4A166C83"/>
    <w:rsid w:val="4A23BD80"/>
    <w:rsid w:val="4A66BCCE"/>
    <w:rsid w:val="4A911DBD"/>
    <w:rsid w:val="4A953507"/>
    <w:rsid w:val="4B9E4CF2"/>
    <w:rsid w:val="4BBBF58C"/>
    <w:rsid w:val="4C1F0EC1"/>
    <w:rsid w:val="4C385570"/>
    <w:rsid w:val="4C650D4D"/>
    <w:rsid w:val="4C69FC04"/>
    <w:rsid w:val="4C73FFD0"/>
    <w:rsid w:val="4CDDB8F7"/>
    <w:rsid w:val="4D31FB82"/>
    <w:rsid w:val="4D8BE0CE"/>
    <w:rsid w:val="4DD947DC"/>
    <w:rsid w:val="4E24E383"/>
    <w:rsid w:val="4E9B5494"/>
    <w:rsid w:val="4EC0BA35"/>
    <w:rsid w:val="4F4CC849"/>
    <w:rsid w:val="501EFA2B"/>
    <w:rsid w:val="5047C03A"/>
    <w:rsid w:val="504D7B84"/>
    <w:rsid w:val="51282C40"/>
    <w:rsid w:val="5129A90D"/>
    <w:rsid w:val="51F9EB2D"/>
    <w:rsid w:val="5243D0A2"/>
    <w:rsid w:val="52E0D7E3"/>
    <w:rsid w:val="53B5EA73"/>
    <w:rsid w:val="53F6E840"/>
    <w:rsid w:val="548B9AFC"/>
    <w:rsid w:val="5494523D"/>
    <w:rsid w:val="54A6AD5D"/>
    <w:rsid w:val="55578CCD"/>
    <w:rsid w:val="56A563B9"/>
    <w:rsid w:val="56A97E42"/>
    <w:rsid w:val="56B3AAD5"/>
    <w:rsid w:val="5714026E"/>
    <w:rsid w:val="57589DC1"/>
    <w:rsid w:val="577EFB85"/>
    <w:rsid w:val="5807F45D"/>
    <w:rsid w:val="5852ADF2"/>
    <w:rsid w:val="58591F2C"/>
    <w:rsid w:val="58BED03E"/>
    <w:rsid w:val="58DA3B1F"/>
    <w:rsid w:val="591A0F54"/>
    <w:rsid w:val="59F8368E"/>
    <w:rsid w:val="5A3D4102"/>
    <w:rsid w:val="5AC7EA0F"/>
    <w:rsid w:val="5B3D800C"/>
    <w:rsid w:val="5B65D074"/>
    <w:rsid w:val="5C26E8E9"/>
    <w:rsid w:val="5C41CEB4"/>
    <w:rsid w:val="5CB9D94E"/>
    <w:rsid w:val="5CDCAE95"/>
    <w:rsid w:val="5CE13B8D"/>
    <w:rsid w:val="5D0FA8C8"/>
    <w:rsid w:val="5D5FDAD4"/>
    <w:rsid w:val="5D792594"/>
    <w:rsid w:val="5D800747"/>
    <w:rsid w:val="5DD02119"/>
    <w:rsid w:val="5E41A10C"/>
    <w:rsid w:val="5E617CBA"/>
    <w:rsid w:val="5E752601"/>
    <w:rsid w:val="5E9250CC"/>
    <w:rsid w:val="5E99AFB6"/>
    <w:rsid w:val="5EBDAF3C"/>
    <w:rsid w:val="5EC8F3AF"/>
    <w:rsid w:val="5F22F5B7"/>
    <w:rsid w:val="5F7AA609"/>
    <w:rsid w:val="5F7F051F"/>
    <w:rsid w:val="60168011"/>
    <w:rsid w:val="6016DAAF"/>
    <w:rsid w:val="601BCC3B"/>
    <w:rsid w:val="606ECF96"/>
    <w:rsid w:val="60AE6C47"/>
    <w:rsid w:val="60D3D49D"/>
    <w:rsid w:val="61CA15D7"/>
    <w:rsid w:val="61F499B2"/>
    <w:rsid w:val="621E93B3"/>
    <w:rsid w:val="62C39DDD"/>
    <w:rsid w:val="630B1465"/>
    <w:rsid w:val="6349F33D"/>
    <w:rsid w:val="6366D338"/>
    <w:rsid w:val="63F7B0C7"/>
    <w:rsid w:val="6421107C"/>
    <w:rsid w:val="64947C15"/>
    <w:rsid w:val="65139313"/>
    <w:rsid w:val="652C274A"/>
    <w:rsid w:val="660F432B"/>
    <w:rsid w:val="66232968"/>
    <w:rsid w:val="66D35BF7"/>
    <w:rsid w:val="67B9CE7F"/>
    <w:rsid w:val="684C26FF"/>
    <w:rsid w:val="690E7334"/>
    <w:rsid w:val="6912D4F3"/>
    <w:rsid w:val="697C28BB"/>
    <w:rsid w:val="699C57C6"/>
    <w:rsid w:val="69D505AE"/>
    <w:rsid w:val="69F27430"/>
    <w:rsid w:val="6A3B0416"/>
    <w:rsid w:val="6A61CDC7"/>
    <w:rsid w:val="6A73CB8A"/>
    <w:rsid w:val="6C516574"/>
    <w:rsid w:val="6C64894E"/>
    <w:rsid w:val="6CEF20E4"/>
    <w:rsid w:val="6DD77B6C"/>
    <w:rsid w:val="6FFDF502"/>
    <w:rsid w:val="7014FB20"/>
    <w:rsid w:val="705D72C7"/>
    <w:rsid w:val="70E531E5"/>
    <w:rsid w:val="70E8E0C7"/>
    <w:rsid w:val="71BD89C5"/>
    <w:rsid w:val="729DC902"/>
    <w:rsid w:val="72C39FB9"/>
    <w:rsid w:val="72F50CD4"/>
    <w:rsid w:val="732B82A7"/>
    <w:rsid w:val="7381DFA4"/>
    <w:rsid w:val="7434A79E"/>
    <w:rsid w:val="76AD2F88"/>
    <w:rsid w:val="77115EF0"/>
    <w:rsid w:val="771BEA27"/>
    <w:rsid w:val="773BAAB8"/>
    <w:rsid w:val="77C3480B"/>
    <w:rsid w:val="780F03AA"/>
    <w:rsid w:val="780F38A2"/>
    <w:rsid w:val="786965D3"/>
    <w:rsid w:val="787973F8"/>
    <w:rsid w:val="78B9D5F3"/>
    <w:rsid w:val="7965CA48"/>
    <w:rsid w:val="79EDC453"/>
    <w:rsid w:val="79EDF758"/>
    <w:rsid w:val="7A0DDDBE"/>
    <w:rsid w:val="7A6E6E72"/>
    <w:rsid w:val="7A940476"/>
    <w:rsid w:val="7BA67326"/>
    <w:rsid w:val="7BC74997"/>
    <w:rsid w:val="7BE50DE2"/>
    <w:rsid w:val="7BF315C5"/>
    <w:rsid w:val="7D005ED2"/>
    <w:rsid w:val="7D115A5D"/>
    <w:rsid w:val="7D31981C"/>
    <w:rsid w:val="7D55B261"/>
    <w:rsid w:val="7D9F19F5"/>
    <w:rsid w:val="7DC89A57"/>
    <w:rsid w:val="7DF735F3"/>
    <w:rsid w:val="7E3F6AAC"/>
    <w:rsid w:val="7E559ED9"/>
    <w:rsid w:val="7EAD56F3"/>
    <w:rsid w:val="7EE20000"/>
    <w:rsid w:val="7F2E874D"/>
    <w:rsid w:val="7F422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99B69"/>
  <w15:docId w15:val="{0BC0A54D-F77C-45BC-ADD5-1A02DDA2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64A46"/>
    <w:rPr>
      <w:rFonts w:ascii="Arial Narrow" w:eastAsia="Arial Narrow" w:hAnsi="Arial Narrow" w:cs="Arial Narrow"/>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
    </w:pPr>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F26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602"/>
    <w:rPr>
      <w:rFonts w:ascii="Segoe UI" w:eastAsia="Arial Narrow" w:hAnsi="Segoe UI" w:cs="Segoe UI"/>
      <w:sz w:val="18"/>
      <w:szCs w:val="18"/>
      <w:lang w:bidi="en-US"/>
    </w:rPr>
  </w:style>
  <w:style w:type="paragraph" w:styleId="Header">
    <w:name w:val="header"/>
    <w:basedOn w:val="Normal"/>
    <w:link w:val="HeaderChar"/>
    <w:uiPriority w:val="99"/>
    <w:unhideWhenUsed/>
    <w:rsid w:val="000B4D9C"/>
    <w:pPr>
      <w:tabs>
        <w:tab w:val="center" w:pos="4680"/>
        <w:tab w:val="right" w:pos="9360"/>
      </w:tabs>
    </w:pPr>
  </w:style>
  <w:style w:type="character" w:customStyle="1" w:styleId="HeaderChar">
    <w:name w:val="Header Char"/>
    <w:basedOn w:val="DefaultParagraphFont"/>
    <w:link w:val="Header"/>
    <w:uiPriority w:val="99"/>
    <w:rsid w:val="000B4D9C"/>
    <w:rPr>
      <w:rFonts w:ascii="Arial Narrow" w:eastAsia="Arial Narrow" w:hAnsi="Arial Narrow" w:cs="Arial Narrow"/>
      <w:lang w:bidi="en-US"/>
    </w:rPr>
  </w:style>
  <w:style w:type="paragraph" w:styleId="Footer">
    <w:name w:val="footer"/>
    <w:basedOn w:val="Normal"/>
    <w:link w:val="FooterChar"/>
    <w:uiPriority w:val="99"/>
    <w:unhideWhenUsed/>
    <w:rsid w:val="000B4D9C"/>
    <w:pPr>
      <w:tabs>
        <w:tab w:val="center" w:pos="4680"/>
        <w:tab w:val="right" w:pos="9360"/>
      </w:tabs>
    </w:pPr>
  </w:style>
  <w:style w:type="character" w:customStyle="1" w:styleId="FooterChar">
    <w:name w:val="Footer Char"/>
    <w:basedOn w:val="DefaultParagraphFont"/>
    <w:link w:val="Footer"/>
    <w:uiPriority w:val="99"/>
    <w:rsid w:val="000B4D9C"/>
    <w:rPr>
      <w:rFonts w:ascii="Arial Narrow" w:eastAsia="Arial Narrow" w:hAnsi="Arial Narrow" w:cs="Arial Narrow"/>
      <w:lang w:bidi="en-US"/>
    </w:rPr>
  </w:style>
  <w:style w:type="character" w:customStyle="1" w:styleId="normaltextrun">
    <w:name w:val="normaltextrun"/>
    <w:basedOn w:val="DefaultParagraphFont"/>
    <w:rsid w:val="00125CAB"/>
  </w:style>
  <w:style w:type="paragraph" w:customStyle="1" w:styleId="paragraph">
    <w:name w:val="paragraph"/>
    <w:basedOn w:val="Normal"/>
    <w:rsid w:val="00D7467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D74670"/>
  </w:style>
  <w:style w:type="paragraph" w:customStyle="1" w:styleId="Default">
    <w:name w:val="Default"/>
    <w:rsid w:val="003A3234"/>
    <w:pPr>
      <w:widowControl/>
      <w:adjustRightInd w:val="0"/>
    </w:pPr>
    <w:rPr>
      <w:rFonts w:ascii="OTS derived font" w:eastAsia="Arial" w:hAnsi="OTS derived font" w:cs="OTS derived font"/>
      <w:color w:val="000000"/>
      <w:sz w:val="24"/>
      <w:szCs w:val="24"/>
    </w:rPr>
  </w:style>
  <w:style w:type="paragraph" w:styleId="NormalWeb">
    <w:name w:val="Normal (Web)"/>
    <w:basedOn w:val="Normal"/>
    <w:uiPriority w:val="99"/>
    <w:unhideWhenUsed/>
    <w:rsid w:val="0003605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657B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3023">
      <w:bodyDiv w:val="1"/>
      <w:marLeft w:val="0"/>
      <w:marRight w:val="0"/>
      <w:marTop w:val="0"/>
      <w:marBottom w:val="0"/>
      <w:divBdr>
        <w:top w:val="none" w:sz="0" w:space="0" w:color="auto"/>
        <w:left w:val="none" w:sz="0" w:space="0" w:color="auto"/>
        <w:bottom w:val="none" w:sz="0" w:space="0" w:color="auto"/>
        <w:right w:val="none" w:sz="0" w:space="0" w:color="auto"/>
      </w:divBdr>
    </w:div>
    <w:div w:id="377781374">
      <w:bodyDiv w:val="1"/>
      <w:marLeft w:val="0"/>
      <w:marRight w:val="0"/>
      <w:marTop w:val="0"/>
      <w:marBottom w:val="0"/>
      <w:divBdr>
        <w:top w:val="none" w:sz="0" w:space="0" w:color="auto"/>
        <w:left w:val="none" w:sz="0" w:space="0" w:color="auto"/>
        <w:bottom w:val="none" w:sz="0" w:space="0" w:color="auto"/>
        <w:right w:val="none" w:sz="0" w:space="0" w:color="auto"/>
      </w:divBdr>
    </w:div>
    <w:div w:id="1037582343">
      <w:bodyDiv w:val="1"/>
      <w:marLeft w:val="0"/>
      <w:marRight w:val="0"/>
      <w:marTop w:val="0"/>
      <w:marBottom w:val="0"/>
      <w:divBdr>
        <w:top w:val="none" w:sz="0" w:space="0" w:color="auto"/>
        <w:left w:val="none" w:sz="0" w:space="0" w:color="auto"/>
        <w:bottom w:val="none" w:sz="0" w:space="0" w:color="auto"/>
        <w:right w:val="none" w:sz="0" w:space="0" w:color="auto"/>
      </w:divBdr>
    </w:div>
    <w:div w:id="1437557900">
      <w:bodyDiv w:val="1"/>
      <w:marLeft w:val="0"/>
      <w:marRight w:val="0"/>
      <w:marTop w:val="0"/>
      <w:marBottom w:val="0"/>
      <w:divBdr>
        <w:top w:val="none" w:sz="0" w:space="0" w:color="auto"/>
        <w:left w:val="none" w:sz="0" w:space="0" w:color="auto"/>
        <w:bottom w:val="none" w:sz="0" w:space="0" w:color="auto"/>
        <w:right w:val="none" w:sz="0" w:space="0" w:color="auto"/>
      </w:divBdr>
      <w:divsChild>
        <w:div w:id="187649462">
          <w:marLeft w:val="0"/>
          <w:marRight w:val="0"/>
          <w:marTop w:val="0"/>
          <w:marBottom w:val="0"/>
          <w:divBdr>
            <w:top w:val="none" w:sz="0" w:space="0" w:color="auto"/>
            <w:left w:val="none" w:sz="0" w:space="0" w:color="auto"/>
            <w:bottom w:val="none" w:sz="0" w:space="0" w:color="auto"/>
            <w:right w:val="none" w:sz="0" w:space="0" w:color="auto"/>
          </w:divBdr>
          <w:divsChild>
            <w:div w:id="1107115933">
              <w:marLeft w:val="0"/>
              <w:marRight w:val="0"/>
              <w:marTop w:val="0"/>
              <w:marBottom w:val="0"/>
              <w:divBdr>
                <w:top w:val="none" w:sz="0" w:space="0" w:color="auto"/>
                <w:left w:val="none" w:sz="0" w:space="0" w:color="auto"/>
                <w:bottom w:val="none" w:sz="0" w:space="0" w:color="auto"/>
                <w:right w:val="none" w:sz="0" w:space="0" w:color="auto"/>
              </w:divBdr>
              <w:divsChild>
                <w:div w:id="1162620779">
                  <w:marLeft w:val="0"/>
                  <w:marRight w:val="0"/>
                  <w:marTop w:val="0"/>
                  <w:marBottom w:val="0"/>
                  <w:divBdr>
                    <w:top w:val="none" w:sz="0" w:space="0" w:color="auto"/>
                    <w:left w:val="none" w:sz="0" w:space="0" w:color="auto"/>
                    <w:bottom w:val="none" w:sz="0" w:space="0" w:color="auto"/>
                    <w:right w:val="none" w:sz="0" w:space="0" w:color="auto"/>
                  </w:divBdr>
                  <w:divsChild>
                    <w:div w:id="13037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834689">
      <w:bodyDiv w:val="1"/>
      <w:marLeft w:val="0"/>
      <w:marRight w:val="0"/>
      <w:marTop w:val="0"/>
      <w:marBottom w:val="0"/>
      <w:divBdr>
        <w:top w:val="none" w:sz="0" w:space="0" w:color="auto"/>
        <w:left w:val="none" w:sz="0" w:space="0" w:color="auto"/>
        <w:bottom w:val="none" w:sz="0" w:space="0" w:color="auto"/>
        <w:right w:val="none" w:sz="0" w:space="0" w:color="auto"/>
      </w:divBdr>
      <w:divsChild>
        <w:div w:id="481626518">
          <w:marLeft w:val="0"/>
          <w:marRight w:val="0"/>
          <w:marTop w:val="0"/>
          <w:marBottom w:val="0"/>
          <w:divBdr>
            <w:top w:val="none" w:sz="0" w:space="0" w:color="auto"/>
            <w:left w:val="none" w:sz="0" w:space="0" w:color="auto"/>
            <w:bottom w:val="none" w:sz="0" w:space="0" w:color="auto"/>
            <w:right w:val="none" w:sz="0" w:space="0" w:color="auto"/>
          </w:divBdr>
          <w:divsChild>
            <w:div w:id="1302077683">
              <w:marLeft w:val="0"/>
              <w:marRight w:val="0"/>
              <w:marTop w:val="0"/>
              <w:marBottom w:val="0"/>
              <w:divBdr>
                <w:top w:val="none" w:sz="0" w:space="0" w:color="auto"/>
                <w:left w:val="none" w:sz="0" w:space="0" w:color="auto"/>
                <w:bottom w:val="none" w:sz="0" w:space="0" w:color="auto"/>
                <w:right w:val="none" w:sz="0" w:space="0" w:color="auto"/>
              </w:divBdr>
              <w:divsChild>
                <w:div w:id="1810318092">
                  <w:marLeft w:val="0"/>
                  <w:marRight w:val="0"/>
                  <w:marTop w:val="0"/>
                  <w:marBottom w:val="0"/>
                  <w:divBdr>
                    <w:top w:val="none" w:sz="0" w:space="0" w:color="auto"/>
                    <w:left w:val="none" w:sz="0" w:space="0" w:color="auto"/>
                    <w:bottom w:val="none" w:sz="0" w:space="0" w:color="auto"/>
                    <w:right w:val="none" w:sz="0" w:space="0" w:color="auto"/>
                  </w:divBdr>
                  <w:divsChild>
                    <w:div w:id="1525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097715">
      <w:bodyDiv w:val="1"/>
      <w:marLeft w:val="0"/>
      <w:marRight w:val="0"/>
      <w:marTop w:val="0"/>
      <w:marBottom w:val="0"/>
      <w:divBdr>
        <w:top w:val="none" w:sz="0" w:space="0" w:color="auto"/>
        <w:left w:val="none" w:sz="0" w:space="0" w:color="auto"/>
        <w:bottom w:val="none" w:sz="0" w:space="0" w:color="auto"/>
        <w:right w:val="none" w:sz="0" w:space="0" w:color="auto"/>
      </w:divBdr>
    </w:div>
    <w:div w:id="1844931394">
      <w:bodyDiv w:val="1"/>
      <w:marLeft w:val="0"/>
      <w:marRight w:val="0"/>
      <w:marTop w:val="0"/>
      <w:marBottom w:val="0"/>
      <w:divBdr>
        <w:top w:val="none" w:sz="0" w:space="0" w:color="auto"/>
        <w:left w:val="none" w:sz="0" w:space="0" w:color="auto"/>
        <w:bottom w:val="none" w:sz="0" w:space="0" w:color="auto"/>
        <w:right w:val="none" w:sz="0" w:space="0" w:color="auto"/>
      </w:divBdr>
    </w:div>
    <w:div w:id="2136168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lps-my.sharepoint.com/:w:/g/personal/jgrapper5994_slps_org/EX5Zq3qU4QZIvqsWPkumKxUBsWU3a2D3k4TvLcASgnExpw?e=cUC4Sb" TargetMode="External"/><Relationship Id="rId18" Type="http://schemas.openxmlformats.org/officeDocument/2006/relationships/hyperlink" Target="https://stlps-my.sharepoint.com/:w:/g/personal/jgrapper5994_slps_org/EVKVdfn7wsZNvMcHkL_GJO4B77Z1ajmCL48VHvpwcrkjSg?e=c1vyhU"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stlps-my.sharepoint.com/:w:/g/personal/jgrapper5994_slps_org/ERK_reyedEpIm93OiemPAGEBRpmreNcHfAwZa9laFoDOOA?e=wFJK0l" TargetMode="External"/><Relationship Id="rId7" Type="http://schemas.openxmlformats.org/officeDocument/2006/relationships/webSettings" Target="webSettings.xml"/><Relationship Id="rId12" Type="http://schemas.openxmlformats.org/officeDocument/2006/relationships/hyperlink" Target="https://stlps-my.sharepoint.com/:w:/g/personal/jgrapper5994_slps_org/EUxRUBRinTBCilN-9OCo5cwBo5ydeLfiTqZtutULLk_KBA?e=4VWzv6" TargetMode="External"/><Relationship Id="rId17" Type="http://schemas.openxmlformats.org/officeDocument/2006/relationships/hyperlink" Target="https://stlps-my.sharepoint.com/:w:/g/personal/jgrapper5994_slps_org/EfMRV7Bn71JCuC6vppG6YgkBJg3W_5tNtcSYq0U9gusORg?e=I4Ivxc"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stlps-my.sharepoint.com/:w:/g/personal/jgrapper5994_slps_org/ETNsHZYoU2BIhA3_OvA3VyUBjrq_xp0KRka-2qEOjqOSQA?e=Ea7dvi" TargetMode="External"/><Relationship Id="rId20" Type="http://schemas.openxmlformats.org/officeDocument/2006/relationships/hyperlink" Target="https://stlps-my.sharepoint.com/:w:/g/personal/jgrapper5994_slps_org/EZHdHcM5vfVCvbJBoY0HXewBzTAm2QRV0G58LmYOo-luFA?e=rZ6hy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st.org/impact/universal-design-for-learning-udl" TargetMode="External"/><Relationship Id="rId24"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stlps-my.sharepoint.com/:w:/g/personal/jgrapper5994_slps_org/Ea2iUfhQ1L5OpdHuuq2B_08B6Y9L49R6NeBPRGhQnOpqjA?e=4cxbKB" TargetMode="External"/><Relationship Id="rId23" Type="http://schemas.openxmlformats.org/officeDocument/2006/relationships/hyperlink" Target="https://stlps-my.sharepoint.com/:w:/g/personal/jgrapper5994_slps_org/EXVNasKm4d5FhBnX8dIdEYYBUZe2qlImOpkApdGxvCPHig?e=shxTmp"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stlps-my.sharepoint.com/:w:/g/personal/jgrapper5994_slps_org/ET3B0V3QcFFCtmRPH3wKuU8BXpvSk7KQ8n0U-ffqI8MlSg?e=AaStV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lps-my.sharepoint.com/:w:/g/personal/jgrapper5994_slps_org/EW8kAd1fZdpDg68jPDKjR2cBZzQRyBJDTYODUiqECG7MMA?e=dKWzgf" TargetMode="External"/><Relationship Id="rId22" Type="http://schemas.openxmlformats.org/officeDocument/2006/relationships/hyperlink" Target="https://stlps-my.sharepoint.com/:w:/g/personal/jgrapper5994_slps_org/EUL_21UnayFEsHREOyAlYkgBzv-oXDk7-TjjjAYxOwJGdg?e=qcqJZ5" TargetMode="External"/><Relationship Id="rId27" Type="http://schemas.openxmlformats.org/officeDocument/2006/relationships/image" Target="media/image5.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050e69a-70ac-4125-bd0c-778439c5b705">
      <UserInfo>
        <DisplayName>Rougeau, Angelia D.</DisplayName>
        <AccountId>94</AccountId>
        <AccountType/>
      </UserInfo>
      <UserInfo>
        <DisplayName>Tamarkin, Nicholas H.</DisplayName>
        <AccountId>87</AccountId>
        <AccountType/>
      </UserInfo>
      <UserInfo>
        <DisplayName>Alford, Chandra A.</DisplayName>
        <AccountId>72</AccountId>
        <AccountType/>
      </UserInfo>
      <UserInfo>
        <DisplayName>Dersch, Rebecca L.</DisplayName>
        <AccountId>85</AccountId>
        <AccountType/>
      </UserInfo>
      <UserInfo>
        <DisplayName>Metropoulos, Nicholas A.</DisplayName>
        <AccountId>163</AccountId>
        <AccountType/>
      </UserInfo>
      <UserInfo>
        <DisplayName>Johnston, Joy E.</DisplayName>
        <AccountId>164</AccountId>
        <AccountType/>
      </UserInfo>
      <UserInfo>
        <DisplayName>Moyerman, Samantha A.</DisplayName>
        <AccountId>165</AccountId>
        <AccountType/>
      </UserInfo>
      <UserInfo>
        <DisplayName>Schenk, Alexander J.</DisplayName>
        <AccountId>166</AccountId>
        <AccountType/>
      </UserInfo>
      <UserInfo>
        <DisplayName>Lischwe, Rebekah R.</DisplayName>
        <AccountId>167</AccountId>
        <AccountType/>
      </UserInfo>
      <UserInfo>
        <DisplayName>Sabor, William M.</DisplayName>
        <AccountId>168</AccountId>
        <AccountType/>
      </UserInfo>
      <UserInfo>
        <DisplayName>Klosterman, Nathan A.</DisplayName>
        <AccountId>169</AccountId>
        <AccountType/>
      </UserInfo>
      <UserInfo>
        <DisplayName>Becerra, Kevin</DisplayName>
        <AccountId>170</AccountId>
        <AccountType/>
      </UserInfo>
      <UserInfo>
        <DisplayName>Holtmeyer, Jared R.</DisplayName>
        <AccountId>171</AccountId>
        <AccountType/>
      </UserInfo>
      <UserInfo>
        <DisplayName>Matiase, Ninfa B.</DisplayName>
        <AccountId>172</AccountId>
        <AccountType/>
      </UserInfo>
      <UserInfo>
        <DisplayName>Schisler, Mark A.</DisplayName>
        <AccountId>173</AccountId>
        <AccountType/>
      </UserInfo>
      <UserInfo>
        <DisplayName>Gilbert, William R.</DisplayName>
        <AccountId>174</AccountId>
        <AccountType/>
      </UserInfo>
      <UserInfo>
        <DisplayName>Molloy, Catherine R.</DisplayName>
        <AccountId>175</AccountId>
        <AccountType/>
      </UserInfo>
      <UserInfo>
        <DisplayName>Tevlin, John C.</DisplayName>
        <AccountId>176</AccountId>
        <AccountType/>
      </UserInfo>
      <UserInfo>
        <DisplayName>Phillippe, Rachel L.</DisplayName>
        <AccountId>177</AccountId>
        <AccountType/>
      </UserInfo>
      <UserInfo>
        <DisplayName>Kristof, Heather N.</DisplayName>
        <AccountId>178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92973E957D204ABB6B8FAD0B7944E8" ma:contentTypeVersion="12" ma:contentTypeDescription="Create a new document." ma:contentTypeScope="" ma:versionID="bc7b545e667585211c2b63bbf4da4173">
  <xsd:schema xmlns:xsd="http://www.w3.org/2001/XMLSchema" xmlns:xs="http://www.w3.org/2001/XMLSchema" xmlns:p="http://schemas.microsoft.com/office/2006/metadata/properties" xmlns:ns2="089717c8-7ddf-4afa-87b4-1ef71f7c58c5" xmlns:ns3="8050e69a-70ac-4125-bd0c-778439c5b705" targetNamespace="http://schemas.microsoft.com/office/2006/metadata/properties" ma:root="true" ma:fieldsID="458f55fa5e7cd48552f7db5c9f297612" ns2:_="" ns3:_="">
    <xsd:import namespace="089717c8-7ddf-4afa-87b4-1ef71f7c58c5"/>
    <xsd:import namespace="8050e69a-70ac-4125-bd0c-778439c5b7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717c8-7ddf-4afa-87b4-1ef71f7c5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50e69a-70ac-4125-bd0c-778439c5b7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7A833F-8BBF-4834-963E-EEAF7CA69A5A}">
  <ds:schemaRefs>
    <ds:schemaRef ds:uri="http://schemas.microsoft.com/sharepoint/v3/contenttype/forms"/>
  </ds:schemaRefs>
</ds:datastoreItem>
</file>

<file path=customXml/itemProps2.xml><?xml version="1.0" encoding="utf-8"?>
<ds:datastoreItem xmlns:ds="http://schemas.openxmlformats.org/officeDocument/2006/customXml" ds:itemID="{769DA4FE-0705-4CD5-91E6-C7251CEEF333}">
  <ds:schemaRefs>
    <ds:schemaRef ds:uri="http://schemas.microsoft.com/office/2006/metadata/properties"/>
    <ds:schemaRef ds:uri="http://schemas.microsoft.com/office/infopath/2007/PartnerControls"/>
    <ds:schemaRef ds:uri="8050e69a-70ac-4125-bd0c-778439c5b705"/>
  </ds:schemaRefs>
</ds:datastoreItem>
</file>

<file path=customXml/itemProps3.xml><?xml version="1.0" encoding="utf-8"?>
<ds:datastoreItem xmlns:ds="http://schemas.openxmlformats.org/officeDocument/2006/customXml" ds:itemID="{EEF5322D-0C33-4783-AA6D-021450DBC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717c8-7ddf-4afa-87b4-1ef71f7c58c5"/>
    <ds:schemaRef ds:uri="8050e69a-70ac-4125-bd0c-778439c5b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St. Louis Public Schools</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Natasha R.</dc:creator>
  <cp:keywords/>
  <cp:lastModifiedBy>Tate-Beaugard, Brittany</cp:lastModifiedBy>
  <cp:revision>2</cp:revision>
  <cp:lastPrinted>2021-08-04T19:32:00Z</cp:lastPrinted>
  <dcterms:created xsi:type="dcterms:W3CDTF">2022-01-05T18:16:00Z</dcterms:created>
  <dcterms:modified xsi:type="dcterms:W3CDTF">2022-01-05T18:16:00Z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Microsoft Word</vt:lpwstr>
  </property>
  <property fmtid="{D5CDD505-2E9C-101B-9397-08002B2CF9AE}" pid="4" name="LastSaved">
    <vt:filetime>2020-08-06T00:00:00Z</vt:filetime>
  </property>
  <property fmtid="{D5CDD505-2E9C-101B-9397-08002B2CF9AE}" pid="5" name="ContentTypeId">
    <vt:lpwstr>0x010100BD92973E957D204ABB6B8FAD0B7944E8</vt:lpwstr>
  </property>
</Properties>
</file>