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3807A5DA" w:rsidR="189484E0" w:rsidRDefault="002A74E8" w:rsidP="008E397C">
            <w:pPr>
              <w:pStyle w:val="TableParagraph"/>
              <w:rPr>
                <w:b/>
                <w:bCs/>
                <w:sz w:val="18"/>
                <w:szCs w:val="18"/>
              </w:rPr>
            </w:pPr>
            <w:r>
              <w:rPr>
                <w:b/>
                <w:bCs/>
                <w:sz w:val="18"/>
                <w:szCs w:val="18"/>
              </w:rPr>
              <w:t>April 24</w:t>
            </w:r>
            <w:r w:rsidR="008E397C" w:rsidRPr="008E397C">
              <w:rPr>
                <w:b/>
                <w:bCs/>
                <w:sz w:val="18"/>
                <w:szCs w:val="18"/>
                <w:vertAlign w:val="superscript"/>
              </w:rPr>
              <w:t>th</w:t>
            </w:r>
            <w:r>
              <w:rPr>
                <w:b/>
                <w:bCs/>
                <w:sz w:val="18"/>
                <w:szCs w:val="18"/>
              </w:rPr>
              <w:t xml:space="preserve"> through April 28</w:t>
            </w:r>
            <w:r w:rsidRPr="002A74E8">
              <w:rPr>
                <w:b/>
                <w:bCs/>
                <w:sz w:val="18"/>
                <w:szCs w:val="18"/>
                <w:vertAlign w:val="superscript"/>
              </w:rPr>
              <w:t>th</w:t>
            </w:r>
            <w:r w:rsidR="00F9780D" w:rsidRPr="00F9780D">
              <w:rPr>
                <w:b/>
                <w:bCs/>
                <w:sz w:val="18"/>
                <w:szCs w:val="18"/>
                <w:vertAlign w:val="superscript"/>
              </w:rPr>
              <w:t>t</w:t>
            </w:r>
            <w:r w:rsidR="00F9780D">
              <w:rPr>
                <w:b/>
                <w:bCs/>
                <w:sz w:val="18"/>
                <w:szCs w:val="18"/>
              </w:rPr>
              <w:t xml:space="preserve"> </w:t>
            </w:r>
            <w:r w:rsidR="00500F6C">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39EFD4A0" w14:textId="77777777" w:rsidR="00021A81" w:rsidRPr="00021A81" w:rsidRDefault="00021A81" w:rsidP="00021A81">
            <w:r>
              <w:t xml:space="preserve">Unit #4: </w:t>
            </w:r>
            <w:r w:rsidRPr="00021A81">
              <w:rPr>
                <w:b/>
                <w:bCs/>
              </w:rPr>
              <w:t>Human Intelligence</w:t>
            </w:r>
            <w:r w:rsidRPr="00021A81">
              <w:t> </w:t>
            </w:r>
          </w:p>
          <w:p w14:paraId="06E6D6C3" w14:textId="0FA12C80" w:rsidR="43B39D7C" w:rsidRDefault="00021A81" w:rsidP="00934D2D">
            <w:r w:rsidRPr="00021A81">
              <w:t> Intelligence shows itself in many ways – sometimes in ways that do not overlap. Throughout this unit, you will deepen your perspective about human intelligence by reading, writing, speaking, listening, and presenting. </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4FF38E43" w14:textId="77777777" w:rsidR="00021A81" w:rsidRPr="00021A81" w:rsidRDefault="61DC5C4E" w:rsidP="00021A81">
            <w:pPr>
              <w:rPr>
                <w:b/>
                <w:bCs/>
                <w:sz w:val="18"/>
                <w:szCs w:val="18"/>
              </w:rPr>
            </w:pPr>
            <w:r w:rsidRPr="61DC5C4E">
              <w:rPr>
                <w:b/>
                <w:bCs/>
                <w:sz w:val="18"/>
                <w:szCs w:val="18"/>
              </w:rPr>
              <w:t>Content Objective(s)</w:t>
            </w:r>
            <w:r w:rsidR="00021A81">
              <w:rPr>
                <w:b/>
                <w:bCs/>
                <w:sz w:val="18"/>
                <w:szCs w:val="18"/>
              </w:rPr>
              <w:t xml:space="preserve">: </w:t>
            </w:r>
            <w:r w:rsidR="00021A81" w:rsidRPr="00021A81">
              <w:rPr>
                <w:b/>
                <w:bCs/>
                <w:sz w:val="18"/>
                <w:szCs w:val="18"/>
              </w:rPr>
              <w:t>Reading </w:t>
            </w:r>
          </w:p>
          <w:p w14:paraId="4DA57A2E" w14:textId="77777777" w:rsidR="00021A81" w:rsidRPr="00021A81" w:rsidRDefault="00021A81" w:rsidP="00021A81">
            <w:pPr>
              <w:numPr>
                <w:ilvl w:val="0"/>
                <w:numId w:val="35"/>
              </w:numPr>
              <w:rPr>
                <w:b/>
                <w:bCs/>
                <w:sz w:val="18"/>
                <w:szCs w:val="18"/>
              </w:rPr>
            </w:pPr>
            <w:r w:rsidRPr="00021A81">
              <w:rPr>
                <w:b/>
                <w:bCs/>
                <w:sz w:val="18"/>
                <w:szCs w:val="18"/>
              </w:rPr>
              <w:t>Read and evaluate a variety of text types. </w:t>
            </w:r>
          </w:p>
          <w:p w14:paraId="604D0862" w14:textId="77777777" w:rsidR="00021A81" w:rsidRPr="00021A81" w:rsidRDefault="00021A81" w:rsidP="00021A81">
            <w:pPr>
              <w:numPr>
                <w:ilvl w:val="0"/>
                <w:numId w:val="35"/>
              </w:numPr>
              <w:rPr>
                <w:b/>
                <w:bCs/>
                <w:sz w:val="18"/>
                <w:szCs w:val="18"/>
              </w:rPr>
            </w:pPr>
            <w:r w:rsidRPr="00021A81">
              <w:rPr>
                <w:b/>
                <w:bCs/>
                <w:sz w:val="18"/>
                <w:szCs w:val="18"/>
              </w:rPr>
              <w:t>Read nonfiction, fiction, and poetry to better understand the ways writers express ideas. </w:t>
            </w:r>
          </w:p>
          <w:p w14:paraId="064770FF" w14:textId="77777777" w:rsidR="00021A81" w:rsidRPr="00021A81" w:rsidRDefault="00021A81" w:rsidP="00021A81">
            <w:pPr>
              <w:rPr>
                <w:b/>
                <w:bCs/>
                <w:sz w:val="18"/>
                <w:szCs w:val="18"/>
              </w:rPr>
            </w:pPr>
            <w:r w:rsidRPr="00021A81">
              <w:rPr>
                <w:b/>
                <w:bCs/>
                <w:sz w:val="18"/>
                <w:szCs w:val="18"/>
              </w:rPr>
              <w:t> </w:t>
            </w:r>
          </w:p>
          <w:p w14:paraId="7DC68E7F" w14:textId="77777777" w:rsidR="00021A81" w:rsidRPr="00021A81" w:rsidRDefault="00021A81" w:rsidP="00021A81">
            <w:pPr>
              <w:rPr>
                <w:b/>
                <w:bCs/>
                <w:sz w:val="18"/>
                <w:szCs w:val="18"/>
              </w:rPr>
            </w:pPr>
            <w:r w:rsidRPr="00021A81">
              <w:rPr>
                <w:b/>
                <w:bCs/>
                <w:sz w:val="18"/>
                <w:szCs w:val="18"/>
              </w:rPr>
              <w:t>Writing &amp; Research </w:t>
            </w:r>
          </w:p>
          <w:p w14:paraId="45559041" w14:textId="77777777" w:rsidR="00021A81" w:rsidRPr="00021A81" w:rsidRDefault="00021A81" w:rsidP="00021A81">
            <w:pPr>
              <w:numPr>
                <w:ilvl w:val="0"/>
                <w:numId w:val="36"/>
              </w:numPr>
              <w:rPr>
                <w:b/>
                <w:bCs/>
                <w:sz w:val="18"/>
                <w:szCs w:val="18"/>
              </w:rPr>
            </w:pPr>
            <w:r w:rsidRPr="00021A81">
              <w:rPr>
                <w:b/>
                <w:bCs/>
                <w:sz w:val="18"/>
                <w:szCs w:val="18"/>
              </w:rPr>
              <w:t>Learn elements of informative texts. </w:t>
            </w:r>
          </w:p>
          <w:p w14:paraId="7E8BD9A9" w14:textId="77777777" w:rsidR="00021A81" w:rsidRPr="00021A81" w:rsidRDefault="00021A81" w:rsidP="00021A81">
            <w:pPr>
              <w:numPr>
                <w:ilvl w:val="0"/>
                <w:numId w:val="36"/>
              </w:numPr>
              <w:rPr>
                <w:b/>
                <w:bCs/>
                <w:sz w:val="18"/>
                <w:szCs w:val="18"/>
              </w:rPr>
            </w:pPr>
            <w:r w:rsidRPr="00021A81">
              <w:rPr>
                <w:b/>
                <w:bCs/>
                <w:sz w:val="18"/>
                <w:szCs w:val="18"/>
              </w:rPr>
              <w:t>Write an informative speech. </w:t>
            </w:r>
          </w:p>
          <w:p w14:paraId="562A369B" w14:textId="77777777" w:rsidR="00021A81" w:rsidRPr="00021A81" w:rsidRDefault="00021A81" w:rsidP="00021A81">
            <w:pPr>
              <w:numPr>
                <w:ilvl w:val="0"/>
                <w:numId w:val="36"/>
              </w:numPr>
              <w:rPr>
                <w:b/>
                <w:bCs/>
                <w:sz w:val="18"/>
                <w:szCs w:val="18"/>
              </w:rPr>
            </w:pPr>
            <w:r w:rsidRPr="00021A81">
              <w:rPr>
                <w:b/>
                <w:bCs/>
                <w:sz w:val="18"/>
                <w:szCs w:val="18"/>
              </w:rPr>
              <w:t>Write for a variety of reasons, including reflecting on experiences and gathering evidence. </w:t>
            </w:r>
          </w:p>
          <w:p w14:paraId="2C7DCF39" w14:textId="77777777" w:rsidR="00021A81" w:rsidRPr="00021A81" w:rsidRDefault="00021A81" w:rsidP="00021A81">
            <w:pPr>
              <w:numPr>
                <w:ilvl w:val="0"/>
                <w:numId w:val="36"/>
              </w:numPr>
              <w:rPr>
                <w:b/>
                <w:bCs/>
                <w:sz w:val="18"/>
                <w:szCs w:val="18"/>
              </w:rPr>
            </w:pPr>
            <w:r w:rsidRPr="00021A81">
              <w:rPr>
                <w:b/>
                <w:bCs/>
                <w:sz w:val="18"/>
                <w:szCs w:val="18"/>
              </w:rPr>
              <w:t>Conduct research to clarify and explore ideas. </w:t>
            </w:r>
          </w:p>
          <w:p w14:paraId="71837B4C" w14:textId="77777777" w:rsidR="00021A81" w:rsidRPr="00021A81" w:rsidRDefault="00021A81" w:rsidP="00021A81">
            <w:pPr>
              <w:rPr>
                <w:b/>
                <w:bCs/>
                <w:sz w:val="18"/>
                <w:szCs w:val="18"/>
              </w:rPr>
            </w:pPr>
            <w:r w:rsidRPr="00021A81">
              <w:rPr>
                <w:b/>
                <w:bCs/>
                <w:sz w:val="18"/>
                <w:szCs w:val="18"/>
              </w:rPr>
              <w:t> </w:t>
            </w:r>
          </w:p>
          <w:p w14:paraId="5C1DF849" w14:textId="77777777" w:rsidR="00021A81" w:rsidRPr="00021A81" w:rsidRDefault="00021A81" w:rsidP="00021A81">
            <w:pPr>
              <w:rPr>
                <w:b/>
                <w:bCs/>
                <w:sz w:val="18"/>
                <w:szCs w:val="18"/>
              </w:rPr>
            </w:pPr>
            <w:r w:rsidRPr="00021A81">
              <w:rPr>
                <w:b/>
                <w:bCs/>
                <w:sz w:val="18"/>
                <w:szCs w:val="18"/>
              </w:rPr>
              <w:t>Language </w:t>
            </w:r>
          </w:p>
          <w:p w14:paraId="04CAF518" w14:textId="77777777" w:rsidR="00021A81" w:rsidRPr="00021A81" w:rsidRDefault="00021A81" w:rsidP="00021A81">
            <w:pPr>
              <w:numPr>
                <w:ilvl w:val="0"/>
                <w:numId w:val="37"/>
              </w:numPr>
              <w:rPr>
                <w:b/>
                <w:bCs/>
                <w:sz w:val="18"/>
                <w:szCs w:val="18"/>
              </w:rPr>
            </w:pPr>
            <w:r w:rsidRPr="00021A81">
              <w:rPr>
                <w:b/>
                <w:bCs/>
                <w:sz w:val="18"/>
                <w:szCs w:val="18"/>
              </w:rPr>
              <w:t>Develop a deeper understanding of the conventions of standard English grammar and usage. </w:t>
            </w:r>
          </w:p>
          <w:p w14:paraId="792954C2" w14:textId="77777777" w:rsidR="00021A81" w:rsidRPr="00021A81" w:rsidRDefault="00021A81" w:rsidP="00021A81">
            <w:pPr>
              <w:rPr>
                <w:b/>
                <w:bCs/>
                <w:sz w:val="18"/>
                <w:szCs w:val="18"/>
              </w:rPr>
            </w:pPr>
            <w:r w:rsidRPr="00021A81">
              <w:rPr>
                <w:b/>
                <w:bCs/>
                <w:sz w:val="18"/>
                <w:szCs w:val="18"/>
              </w:rPr>
              <w:t> </w:t>
            </w:r>
          </w:p>
          <w:p w14:paraId="41A59BC6" w14:textId="77777777" w:rsidR="00021A81" w:rsidRPr="00021A81" w:rsidRDefault="00021A81" w:rsidP="00021A81">
            <w:pPr>
              <w:rPr>
                <w:b/>
                <w:bCs/>
                <w:sz w:val="18"/>
                <w:szCs w:val="18"/>
              </w:rPr>
            </w:pPr>
            <w:r w:rsidRPr="00021A81">
              <w:rPr>
                <w:b/>
                <w:bCs/>
                <w:sz w:val="18"/>
                <w:szCs w:val="18"/>
              </w:rPr>
              <w:t>Speaking &amp; Listening </w:t>
            </w:r>
          </w:p>
          <w:p w14:paraId="0955DA2B" w14:textId="77777777" w:rsidR="00021A81" w:rsidRPr="00021A81" w:rsidRDefault="00021A81" w:rsidP="00021A81">
            <w:pPr>
              <w:numPr>
                <w:ilvl w:val="0"/>
                <w:numId w:val="38"/>
              </w:numPr>
              <w:rPr>
                <w:b/>
                <w:bCs/>
                <w:sz w:val="18"/>
                <w:szCs w:val="18"/>
              </w:rPr>
            </w:pPr>
            <w:r w:rsidRPr="00021A81">
              <w:rPr>
                <w:b/>
                <w:bCs/>
                <w:sz w:val="18"/>
                <w:szCs w:val="18"/>
              </w:rPr>
              <w:t>Work together to build on one another’s ideas, develop consensus, and communicate with peers. </w:t>
            </w:r>
          </w:p>
          <w:p w14:paraId="3D9F51ED" w14:textId="77777777" w:rsidR="00021A81" w:rsidRPr="00021A81" w:rsidRDefault="00021A81" w:rsidP="00021A81">
            <w:pPr>
              <w:numPr>
                <w:ilvl w:val="0"/>
                <w:numId w:val="38"/>
              </w:numPr>
              <w:rPr>
                <w:b/>
                <w:bCs/>
                <w:sz w:val="18"/>
                <w:szCs w:val="18"/>
              </w:rPr>
            </w:pPr>
            <w:r w:rsidRPr="00021A81">
              <w:rPr>
                <w:b/>
                <w:bCs/>
                <w:sz w:val="18"/>
                <w:szCs w:val="18"/>
              </w:rPr>
              <w:t>Learn to incorporate audio, visuals, and text in presentations. </w:t>
            </w:r>
          </w:p>
          <w:p w14:paraId="512DE153" w14:textId="7037CD90" w:rsidR="189484E0" w:rsidRDefault="189484E0" w:rsidP="00021A81">
            <w:pPr>
              <w:rPr>
                <w:b/>
                <w:bCs/>
                <w:sz w:val="18"/>
                <w:szCs w:val="18"/>
              </w:rPr>
            </w:pP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53EF4B2E" w14:textId="58B086F3" w:rsidR="0023236F" w:rsidRPr="0023236F" w:rsidRDefault="0023236F" w:rsidP="0023236F">
            <w:pPr>
              <w:rPr>
                <w:b/>
                <w:sz w:val="20"/>
              </w:rPr>
            </w:pPr>
            <w:r w:rsidRPr="0023236F">
              <w:rPr>
                <w:b/>
                <w:sz w:val="20"/>
              </w:rPr>
              <w:t>• Determine a them</w:t>
            </w:r>
            <w:r>
              <w:rPr>
                <w:b/>
                <w:sz w:val="20"/>
              </w:rPr>
              <w:t xml:space="preserve">e or central idea of a text and </w:t>
            </w:r>
            <w:r w:rsidRPr="0023236F">
              <w:rPr>
                <w:b/>
                <w:sz w:val="20"/>
              </w:rPr>
              <w:t>analyze its dev</w:t>
            </w:r>
            <w:r>
              <w:rPr>
                <w:b/>
                <w:sz w:val="20"/>
              </w:rPr>
              <w:t xml:space="preserve">elopment over the course of the </w:t>
            </w:r>
            <w:r w:rsidRPr="0023236F">
              <w:rPr>
                <w:b/>
                <w:sz w:val="20"/>
              </w:rPr>
              <w:t>text, including its relationship to the characters,</w:t>
            </w:r>
          </w:p>
          <w:p w14:paraId="65867E9C" w14:textId="5F4425ED" w:rsidR="0023236F" w:rsidRPr="0023236F" w:rsidRDefault="0023236F" w:rsidP="0023236F">
            <w:pPr>
              <w:rPr>
                <w:b/>
                <w:sz w:val="20"/>
              </w:rPr>
            </w:pPr>
            <w:r w:rsidRPr="0023236F">
              <w:rPr>
                <w:b/>
                <w:sz w:val="20"/>
              </w:rPr>
              <w:t xml:space="preserve">setting, and plot; </w:t>
            </w:r>
            <w:r>
              <w:rPr>
                <w:b/>
                <w:sz w:val="20"/>
              </w:rPr>
              <w:t xml:space="preserve">provide an objective summary of </w:t>
            </w:r>
            <w:r w:rsidRPr="0023236F">
              <w:rPr>
                <w:b/>
                <w:sz w:val="20"/>
              </w:rPr>
              <w:t>the text.</w:t>
            </w:r>
          </w:p>
          <w:p w14:paraId="65569F60" w14:textId="18A299AF" w:rsidR="0023236F" w:rsidRPr="0023236F" w:rsidRDefault="0023236F" w:rsidP="0023236F">
            <w:pPr>
              <w:rPr>
                <w:b/>
                <w:sz w:val="20"/>
              </w:rPr>
            </w:pPr>
            <w:r w:rsidRPr="0023236F">
              <w:rPr>
                <w:b/>
                <w:sz w:val="20"/>
              </w:rPr>
              <w:t>• Analyze how diffe</w:t>
            </w:r>
            <w:r>
              <w:rPr>
                <w:b/>
                <w:sz w:val="20"/>
              </w:rPr>
              <w:t xml:space="preserve">rences in the points of view of </w:t>
            </w:r>
            <w:r w:rsidRPr="0023236F">
              <w:rPr>
                <w:b/>
                <w:sz w:val="20"/>
              </w:rPr>
              <w:t>the characters and the audience or reader</w:t>
            </w:r>
            <w:r>
              <w:rPr>
                <w:b/>
                <w:sz w:val="20"/>
              </w:rPr>
              <w:t xml:space="preserve"> create </w:t>
            </w:r>
            <w:r w:rsidRPr="0023236F">
              <w:rPr>
                <w:b/>
                <w:sz w:val="20"/>
              </w:rPr>
              <w:t>such effects as suspense or humor.</w:t>
            </w:r>
          </w:p>
          <w:p w14:paraId="00A32FB8" w14:textId="0560B103" w:rsidR="0023236F" w:rsidRPr="0023236F" w:rsidRDefault="0023236F" w:rsidP="0023236F">
            <w:pPr>
              <w:rPr>
                <w:b/>
                <w:sz w:val="20"/>
              </w:rPr>
            </w:pPr>
            <w:r w:rsidRPr="0023236F">
              <w:rPr>
                <w:b/>
                <w:sz w:val="20"/>
              </w:rPr>
              <w:t xml:space="preserve">• Analyze how a </w:t>
            </w:r>
            <w:r>
              <w:rPr>
                <w:b/>
                <w:sz w:val="20"/>
              </w:rPr>
              <w:t xml:space="preserve">modern work of fiction draws on </w:t>
            </w:r>
            <w:r w:rsidRPr="0023236F">
              <w:rPr>
                <w:b/>
                <w:sz w:val="20"/>
              </w:rPr>
              <w:t>themes, pattern</w:t>
            </w:r>
            <w:r>
              <w:rPr>
                <w:b/>
                <w:sz w:val="20"/>
              </w:rPr>
              <w:t xml:space="preserve">s of events, or character types </w:t>
            </w:r>
            <w:r w:rsidRPr="0023236F">
              <w:rPr>
                <w:b/>
                <w:sz w:val="20"/>
              </w:rPr>
              <w:t>from myths, traditional stories, or religious works</w:t>
            </w:r>
          </w:p>
          <w:p w14:paraId="7DA993B1" w14:textId="1D3B33D1" w:rsidR="0023236F" w:rsidRPr="0023236F" w:rsidRDefault="0023236F" w:rsidP="0023236F">
            <w:pPr>
              <w:rPr>
                <w:b/>
                <w:sz w:val="20"/>
              </w:rPr>
            </w:pPr>
            <w:r w:rsidRPr="0023236F">
              <w:rPr>
                <w:b/>
                <w:sz w:val="20"/>
              </w:rPr>
              <w:t>such as the Bibl</w:t>
            </w:r>
            <w:r>
              <w:rPr>
                <w:b/>
                <w:sz w:val="20"/>
              </w:rPr>
              <w:t xml:space="preserve">e, including describing how the </w:t>
            </w:r>
            <w:r w:rsidRPr="0023236F">
              <w:rPr>
                <w:b/>
                <w:sz w:val="20"/>
              </w:rPr>
              <w:t>material is rendered new.</w:t>
            </w:r>
          </w:p>
          <w:p w14:paraId="23908133" w14:textId="6A51C969" w:rsidR="0023236F" w:rsidRPr="0023236F" w:rsidRDefault="0023236F" w:rsidP="0023236F">
            <w:pPr>
              <w:rPr>
                <w:b/>
                <w:sz w:val="20"/>
              </w:rPr>
            </w:pPr>
            <w:r w:rsidRPr="0023236F">
              <w:rPr>
                <w:b/>
                <w:sz w:val="20"/>
              </w:rPr>
              <w:t>• Analyze the extent to which a film</w:t>
            </w:r>
            <w:r>
              <w:rPr>
                <w:b/>
                <w:sz w:val="20"/>
              </w:rPr>
              <w:t xml:space="preserve">ed or live </w:t>
            </w:r>
            <w:r w:rsidRPr="0023236F">
              <w:rPr>
                <w:b/>
                <w:sz w:val="20"/>
              </w:rPr>
              <w:t>production of a stor</w:t>
            </w:r>
            <w:r>
              <w:rPr>
                <w:b/>
                <w:sz w:val="20"/>
              </w:rPr>
              <w:t xml:space="preserve">y or drama stays faithful to or </w:t>
            </w:r>
            <w:r w:rsidRPr="0023236F">
              <w:rPr>
                <w:b/>
                <w:sz w:val="20"/>
              </w:rPr>
              <w:t>departs from the</w:t>
            </w:r>
            <w:r>
              <w:rPr>
                <w:b/>
                <w:sz w:val="20"/>
              </w:rPr>
              <w:t xml:space="preserve"> text or script, evaluating the </w:t>
            </w:r>
            <w:r w:rsidRPr="0023236F">
              <w:rPr>
                <w:b/>
                <w:sz w:val="20"/>
              </w:rPr>
              <w:t>choices made by the director or actors.</w:t>
            </w:r>
          </w:p>
          <w:p w14:paraId="5AD5F56B" w14:textId="448188A9" w:rsidR="0023236F" w:rsidRPr="0023236F" w:rsidRDefault="0023236F" w:rsidP="0023236F">
            <w:pPr>
              <w:rPr>
                <w:b/>
                <w:sz w:val="20"/>
              </w:rPr>
            </w:pPr>
            <w:r w:rsidRPr="0023236F">
              <w:rPr>
                <w:b/>
                <w:sz w:val="20"/>
              </w:rPr>
              <w:t>• Write informative</w:t>
            </w:r>
            <w:r>
              <w:rPr>
                <w:b/>
                <w:sz w:val="20"/>
              </w:rPr>
              <w:t xml:space="preserve">/explanatory texts to examine a </w:t>
            </w:r>
            <w:r w:rsidRPr="0023236F">
              <w:rPr>
                <w:b/>
                <w:sz w:val="20"/>
              </w:rPr>
              <w:t xml:space="preserve">topic </w:t>
            </w:r>
            <w:r>
              <w:rPr>
                <w:b/>
                <w:sz w:val="20"/>
              </w:rPr>
              <w:t xml:space="preserve">and convey ideas, concepts, and </w:t>
            </w:r>
            <w:r w:rsidRPr="0023236F">
              <w:rPr>
                <w:b/>
                <w:sz w:val="20"/>
              </w:rPr>
              <w:t>information throu</w:t>
            </w:r>
            <w:r>
              <w:rPr>
                <w:b/>
                <w:sz w:val="20"/>
              </w:rPr>
              <w:t xml:space="preserve">gh the selection, organization, </w:t>
            </w:r>
            <w:r w:rsidRPr="0023236F">
              <w:rPr>
                <w:b/>
                <w:sz w:val="20"/>
              </w:rPr>
              <w:t>and analysis of relevant content.</w:t>
            </w:r>
          </w:p>
          <w:p w14:paraId="7273EA4D" w14:textId="7DDF681F" w:rsidR="0023236F" w:rsidRPr="0023236F" w:rsidRDefault="0023236F" w:rsidP="0023236F">
            <w:pPr>
              <w:rPr>
                <w:b/>
                <w:sz w:val="20"/>
              </w:rPr>
            </w:pPr>
            <w:r w:rsidRPr="0023236F">
              <w:rPr>
                <w:b/>
                <w:sz w:val="20"/>
              </w:rPr>
              <w:t>• Introduce a topic</w:t>
            </w:r>
            <w:r>
              <w:rPr>
                <w:b/>
                <w:sz w:val="20"/>
              </w:rPr>
              <w:t xml:space="preserve"> clearly, previewing what is to </w:t>
            </w:r>
            <w:r w:rsidRPr="0023236F">
              <w:rPr>
                <w:b/>
                <w:sz w:val="20"/>
              </w:rPr>
              <w:t xml:space="preserve">follow; organize </w:t>
            </w:r>
            <w:r>
              <w:rPr>
                <w:b/>
                <w:sz w:val="20"/>
              </w:rPr>
              <w:t xml:space="preserve">ideas, concepts, and information </w:t>
            </w:r>
            <w:r w:rsidRPr="0023236F">
              <w:rPr>
                <w:b/>
                <w:sz w:val="20"/>
              </w:rPr>
              <w:t>into broader categories; include formatting (e.g.,</w:t>
            </w:r>
          </w:p>
          <w:p w14:paraId="1AA97547" w14:textId="07546740" w:rsidR="0023236F" w:rsidRPr="0023236F" w:rsidRDefault="0023236F" w:rsidP="0023236F">
            <w:pPr>
              <w:rPr>
                <w:b/>
                <w:sz w:val="20"/>
              </w:rPr>
            </w:pPr>
            <w:r w:rsidRPr="0023236F">
              <w:rPr>
                <w:b/>
                <w:sz w:val="20"/>
              </w:rPr>
              <w:t xml:space="preserve">headings), graphics </w:t>
            </w:r>
            <w:r>
              <w:rPr>
                <w:b/>
                <w:sz w:val="20"/>
              </w:rPr>
              <w:t xml:space="preserve">(e.g., charts, tables), and </w:t>
            </w:r>
            <w:r w:rsidRPr="0023236F">
              <w:rPr>
                <w:b/>
                <w:sz w:val="20"/>
              </w:rPr>
              <w:t>multimedia when useful to aiding comprehension.</w:t>
            </w:r>
          </w:p>
          <w:p w14:paraId="7204E215" w14:textId="77777777" w:rsidR="0023236F" w:rsidRPr="0023236F" w:rsidRDefault="0023236F" w:rsidP="0023236F">
            <w:pPr>
              <w:rPr>
                <w:b/>
                <w:sz w:val="20"/>
              </w:rPr>
            </w:pPr>
            <w:r w:rsidRPr="0023236F">
              <w:rPr>
                <w:b/>
                <w:sz w:val="20"/>
              </w:rPr>
              <w:t>• Establish and maintain a formal style.</w:t>
            </w:r>
          </w:p>
          <w:p w14:paraId="352CF26E" w14:textId="6256FB43" w:rsidR="002C47F2" w:rsidRPr="0023236F" w:rsidRDefault="0023236F" w:rsidP="0023236F">
            <w:pPr>
              <w:rPr>
                <w:b/>
                <w:sz w:val="20"/>
              </w:rPr>
            </w:pPr>
            <w:r w:rsidRPr="0023236F">
              <w:rPr>
                <w:b/>
                <w:sz w:val="20"/>
              </w:rPr>
              <w:t>• Analyze the purp</w:t>
            </w:r>
            <w:r>
              <w:rPr>
                <w:b/>
                <w:sz w:val="20"/>
              </w:rPr>
              <w:t xml:space="preserve">ose of information presented in </w:t>
            </w:r>
            <w:r w:rsidRPr="0023236F">
              <w:rPr>
                <w:b/>
                <w:sz w:val="20"/>
              </w:rPr>
              <w:t>diverse med</w:t>
            </w:r>
            <w:r>
              <w:rPr>
                <w:b/>
                <w:sz w:val="20"/>
              </w:rPr>
              <w:t xml:space="preserve">ia and formats (e.g., visually, </w:t>
            </w:r>
            <w:r w:rsidRPr="0023236F">
              <w:rPr>
                <w:b/>
                <w:sz w:val="20"/>
              </w:rPr>
              <w:t>quantitatively, orally)</w:t>
            </w:r>
            <w:r>
              <w:rPr>
                <w:b/>
                <w:sz w:val="20"/>
              </w:rPr>
              <w:t xml:space="preserve"> and evaluate the motives </w:t>
            </w:r>
            <w:r w:rsidRPr="0023236F">
              <w:rPr>
                <w:b/>
                <w:sz w:val="20"/>
              </w:rPr>
              <w:t xml:space="preserve">(e.g., social, </w:t>
            </w:r>
            <w:r w:rsidRPr="0023236F">
              <w:rPr>
                <w:b/>
                <w:sz w:val="20"/>
              </w:rPr>
              <w:lastRenderedPageBreak/>
              <w:t>co</w:t>
            </w:r>
            <w:r>
              <w:rPr>
                <w:b/>
                <w:sz w:val="20"/>
              </w:rPr>
              <w:t xml:space="preserve">mmercial, political) behind its </w:t>
            </w:r>
            <w:r w:rsidRPr="0023236F">
              <w:rPr>
                <w:b/>
                <w:sz w:val="20"/>
              </w:rPr>
              <w:t>presentation</w:t>
            </w:r>
            <w:r>
              <w:t>.</w:t>
            </w:r>
          </w:p>
        </w:tc>
        <w:tc>
          <w:tcPr>
            <w:tcW w:w="6625" w:type="dxa"/>
            <w:gridSpan w:val="2"/>
          </w:tcPr>
          <w:p w14:paraId="5E9A495D" w14:textId="77777777" w:rsidR="2701B5F0" w:rsidRDefault="0069198A" w:rsidP="2701B5F0">
            <w:r>
              <w:lastRenderedPageBreak/>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12B5CED" w14:textId="03FAF406"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2" w:tgtFrame="_blank" w:history="1">
              <w:r w:rsidR="00021A81" w:rsidRPr="00021A81">
                <w:rPr>
                  <w:rStyle w:val="normaltextrun"/>
                  <w:rFonts w:ascii="Arial Narrow" w:hAnsi="Arial Narrow" w:cs="Calibri"/>
                  <w:b/>
                  <w:color w:val="0563C1"/>
                  <w:sz w:val="20"/>
                  <w:szCs w:val="20"/>
                  <w:u w:val="single"/>
                </w:rPr>
                <w:t>RL.1.A</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3" w:tgtFrame="_blank" w:history="1">
              <w:r w:rsidR="00021A81" w:rsidRPr="00021A81">
                <w:rPr>
                  <w:rStyle w:val="normaltextrun"/>
                  <w:rFonts w:ascii="Arial Narrow" w:hAnsi="Arial Narrow" w:cs="Calibri"/>
                  <w:b/>
                  <w:color w:val="0563C1"/>
                  <w:sz w:val="20"/>
                  <w:szCs w:val="20"/>
                  <w:u w:val="single"/>
                </w:rPr>
                <w:t>RI.1.A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(Evidence / Inference)</w:t>
            </w:r>
            <w:r w:rsidR="00021A81" w:rsidRPr="00021A81">
              <w:rPr>
                <w:rStyle w:val="eop"/>
                <w:rFonts w:eastAsia="Arial Narrow" w:cs="Calibri"/>
                <w:b/>
                <w:sz w:val="20"/>
                <w:szCs w:val="20"/>
              </w:rPr>
              <w:t> </w:t>
            </w:r>
          </w:p>
          <w:p w14:paraId="0798D002" w14:textId="253FB475"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4" w:tgtFrame="_blank" w:history="1">
              <w:r w:rsidR="00021A81" w:rsidRPr="00021A81">
                <w:rPr>
                  <w:rStyle w:val="normaltextrun"/>
                  <w:rFonts w:ascii="Arial Narrow" w:hAnsi="Arial Narrow" w:cs="Calibri"/>
                  <w:b/>
                  <w:color w:val="0563C1"/>
                  <w:sz w:val="20"/>
                  <w:szCs w:val="20"/>
                  <w:u w:val="single"/>
                </w:rPr>
                <w:t>RL.1.B</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5" w:tgtFrame="_blank" w:history="1">
              <w:r w:rsidR="00021A81" w:rsidRPr="00021A81">
                <w:rPr>
                  <w:rStyle w:val="normaltextrun"/>
                  <w:rFonts w:ascii="Arial Narrow" w:hAnsi="Arial Narrow" w:cs="Calibri"/>
                  <w:b/>
                  <w:color w:val="0563C1"/>
                  <w:sz w:val="20"/>
                  <w:szCs w:val="20"/>
                  <w:u w:val="single"/>
                </w:rPr>
                <w:t>RI.1.B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(Word Meanings)</w:t>
            </w:r>
            <w:r w:rsidR="00021A81" w:rsidRPr="00021A81">
              <w:rPr>
                <w:rStyle w:val="eop"/>
                <w:rFonts w:eastAsia="Arial Narrow" w:cs="Calibri"/>
                <w:b/>
                <w:sz w:val="20"/>
                <w:szCs w:val="20"/>
              </w:rPr>
              <w:t> </w:t>
            </w:r>
          </w:p>
          <w:p w14:paraId="0C70A363" w14:textId="7E7FEC44"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6" w:tgtFrame="_blank" w:history="1">
              <w:r w:rsidR="00021A81" w:rsidRPr="00021A81">
                <w:rPr>
                  <w:rStyle w:val="normaltextrun"/>
                  <w:rFonts w:ascii="Arial Narrow" w:hAnsi="Arial Narrow" w:cs="Calibri"/>
                  <w:b/>
                  <w:color w:val="0563C1"/>
                  <w:sz w:val="20"/>
                  <w:szCs w:val="20"/>
                  <w:u w:val="single"/>
                </w:rPr>
                <w:t>RI.1.C</w:t>
              </w:r>
            </w:hyperlink>
            <w:r w:rsidR="00021A81" w:rsidRPr="00021A81">
              <w:rPr>
                <w:rStyle w:val="normaltextrun"/>
                <w:rFonts w:ascii="Arial Narrow" w:hAnsi="Arial Narrow" w:cs="Calibri"/>
                <w:b/>
                <w:sz w:val="20"/>
                <w:szCs w:val="20"/>
              </w:rPr>
              <w:t xml:space="preserve"> </w:t>
            </w:r>
            <w:r w:rsidR="00021A81" w:rsidRPr="00021A81">
              <w:rPr>
                <w:rStyle w:val="scxw160746271"/>
                <w:rFonts w:ascii="Arial Narrow" w:hAnsi="Arial Narrow" w:cs="Calibri"/>
                <w:b/>
                <w:sz w:val="20"/>
                <w:szCs w:val="20"/>
              </w:rPr>
              <w:t> </w:t>
            </w:r>
            <w:r w:rsidR="00021A81" w:rsidRPr="00021A81">
              <w:rPr>
                <w:rFonts w:ascii="Arial Narrow" w:hAnsi="Arial Narrow" w:cs="Calibri"/>
                <w:b/>
                <w:sz w:val="20"/>
                <w:szCs w:val="20"/>
              </w:rPr>
              <w:t xml:space="preserve"> </w:t>
            </w:r>
            <w:r w:rsidR="00021A81" w:rsidRPr="00021A81">
              <w:rPr>
                <w:rStyle w:val="normaltextrun"/>
                <w:rFonts w:ascii="Arial Narrow" w:hAnsi="Arial Narrow" w:cs="Calibri"/>
                <w:b/>
                <w:i/>
                <w:iCs/>
                <w:sz w:val="20"/>
                <w:szCs w:val="20"/>
              </w:rPr>
              <w:t>(Text Features)</w:t>
            </w:r>
            <w:r w:rsidR="00021A81" w:rsidRPr="00021A81">
              <w:rPr>
                <w:rStyle w:val="eop"/>
                <w:rFonts w:eastAsia="Arial Narrow" w:cs="Calibri"/>
                <w:b/>
                <w:sz w:val="20"/>
                <w:szCs w:val="20"/>
              </w:rPr>
              <w:t> </w:t>
            </w:r>
          </w:p>
          <w:p w14:paraId="5838CB74" w14:textId="38465609"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7" w:tgtFrame="_blank" w:history="1">
              <w:r w:rsidR="00021A81" w:rsidRPr="00021A81">
                <w:rPr>
                  <w:rStyle w:val="normaltextrun"/>
                  <w:rFonts w:ascii="Arial Narrow" w:hAnsi="Arial Narrow" w:cs="Calibri"/>
                  <w:b/>
                  <w:color w:val="0563C1"/>
                  <w:sz w:val="20"/>
                  <w:szCs w:val="20"/>
                  <w:u w:val="single"/>
                </w:rPr>
                <w:t>RL.1.D</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(Summarize / Theme)</w:t>
            </w:r>
            <w:r w:rsidR="00021A81" w:rsidRPr="00021A81">
              <w:rPr>
                <w:rStyle w:val="eop"/>
                <w:rFonts w:eastAsia="Arial Narrow" w:cs="Calibri"/>
                <w:b/>
                <w:sz w:val="20"/>
                <w:szCs w:val="20"/>
              </w:rPr>
              <w:t> </w:t>
            </w:r>
          </w:p>
          <w:p w14:paraId="15E20DB7" w14:textId="5146B38F" w:rsidR="00021A81" w:rsidRPr="00021A81" w:rsidRDefault="00574305"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18" w:tgtFrame="_blank" w:history="1">
              <w:r w:rsidR="00021A81" w:rsidRPr="00021A81">
                <w:rPr>
                  <w:rStyle w:val="normaltextrun"/>
                  <w:rFonts w:ascii="Arial Narrow" w:hAnsi="Arial Narrow"/>
                  <w:b/>
                  <w:color w:val="0563C1"/>
                  <w:sz w:val="20"/>
                  <w:szCs w:val="20"/>
                  <w:u w:val="single"/>
                </w:rPr>
                <w:t>RI.1.D</w:t>
              </w:r>
            </w:hyperlink>
            <w:r w:rsidR="00021A81" w:rsidRPr="00021A81">
              <w:rPr>
                <w:rStyle w:val="normaltextrun"/>
                <w:rFonts w:ascii="Arial Narrow" w:hAnsi="Arial Narrow"/>
                <w:b/>
                <w:sz w:val="20"/>
                <w:szCs w:val="20"/>
              </w:rPr>
              <w:t xml:space="preserve"> </w:t>
            </w:r>
            <w:r w:rsidR="00021A81" w:rsidRPr="00021A81">
              <w:rPr>
                <w:rStyle w:val="scxw160746271"/>
                <w:rFonts w:ascii="Arial Narrow" w:hAnsi="Arial Narrow"/>
                <w:b/>
                <w:sz w:val="20"/>
                <w:szCs w:val="20"/>
              </w:rPr>
              <w:t> </w:t>
            </w:r>
            <w:r w:rsidR="00021A81" w:rsidRPr="00021A81">
              <w:rPr>
                <w:rStyle w:val="normaltextrun"/>
                <w:rFonts w:ascii="Arial Narrow" w:hAnsi="Arial Narrow"/>
                <w:b/>
                <w:i/>
                <w:iCs/>
                <w:sz w:val="20"/>
                <w:szCs w:val="20"/>
              </w:rPr>
              <w:t>(Summarize / Claim)</w:t>
            </w:r>
            <w:r w:rsidR="00021A81" w:rsidRPr="00021A81">
              <w:rPr>
                <w:rStyle w:val="eop"/>
                <w:rFonts w:eastAsia="Arial Narrow"/>
                <w:b/>
                <w:sz w:val="20"/>
                <w:szCs w:val="20"/>
              </w:rPr>
              <w:t> </w:t>
            </w:r>
          </w:p>
          <w:p w14:paraId="1C34E087" w14:textId="1E3C9CC3"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9" w:tgtFrame="_blank" w:history="1">
              <w:r w:rsidR="00021A81" w:rsidRPr="00021A81">
                <w:rPr>
                  <w:rStyle w:val="normaltextrun"/>
                  <w:rFonts w:ascii="Arial Narrow" w:hAnsi="Arial Narrow" w:cs="Calibri"/>
                  <w:b/>
                  <w:color w:val="0563C1"/>
                  <w:sz w:val="20"/>
                  <w:szCs w:val="20"/>
                  <w:u w:val="single"/>
                </w:rPr>
                <w:t>RL.2.B</w:t>
              </w:r>
            </w:hyperlink>
            <w:r w:rsidR="00021A81" w:rsidRPr="00021A81">
              <w:rPr>
                <w:rStyle w:val="normaltextrun"/>
                <w:rFonts w:ascii="Arial Narrow" w:hAnsi="Arial Narrow" w:cs="Calibri"/>
                <w:b/>
                <w:color w:val="000000"/>
                <w:sz w:val="20"/>
                <w:szCs w:val="20"/>
              </w:rPr>
              <w:t xml:space="preserve"> / </w:t>
            </w:r>
            <w:hyperlink r:id="rId20" w:tgtFrame="_blank" w:history="1">
              <w:r w:rsidR="00021A81" w:rsidRPr="00021A81">
                <w:rPr>
                  <w:rStyle w:val="normaltextrun"/>
                  <w:rFonts w:ascii="Arial Narrow" w:hAnsi="Arial Narrow" w:cs="Calibri"/>
                  <w:b/>
                  <w:color w:val="0563C1"/>
                  <w:sz w:val="20"/>
                  <w:szCs w:val="20"/>
                  <w:u w:val="single"/>
                </w:rPr>
                <w:t>RI.2.B</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(Point of View)</w:t>
            </w:r>
            <w:r w:rsidR="00021A81" w:rsidRPr="00021A81">
              <w:rPr>
                <w:rStyle w:val="eop"/>
                <w:rFonts w:eastAsia="Arial Narrow" w:cs="Calibri"/>
                <w:b/>
                <w:sz w:val="20"/>
                <w:szCs w:val="20"/>
              </w:rPr>
              <w:t> </w:t>
            </w:r>
          </w:p>
          <w:p w14:paraId="3396539D" w14:textId="395B43AA"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1" w:tgtFrame="_blank" w:history="1">
              <w:r w:rsidR="00021A81" w:rsidRPr="00021A81">
                <w:rPr>
                  <w:rStyle w:val="normaltextrun"/>
                  <w:rFonts w:ascii="Arial Narrow" w:hAnsi="Arial Narrow" w:cs="Calibri"/>
                  <w:b/>
                  <w:color w:val="0563C1"/>
                  <w:sz w:val="20"/>
                  <w:szCs w:val="20"/>
                  <w:u w:val="single"/>
                </w:rPr>
                <w:t>RL.2.C</w:t>
              </w:r>
            </w:hyperlink>
            <w:r w:rsidR="00021A81" w:rsidRPr="00021A81">
              <w:rPr>
                <w:rStyle w:val="normaltextrun"/>
                <w:rFonts w:ascii="Arial Narrow" w:hAnsi="Arial Narrow" w:cs="Calibri"/>
                <w:b/>
                <w:color w:val="000000"/>
                <w:sz w:val="20"/>
                <w:szCs w:val="20"/>
              </w:rPr>
              <w:t xml:space="preserve"> </w:t>
            </w:r>
            <w:r w:rsidR="00021A81" w:rsidRPr="00021A81">
              <w:rPr>
                <w:rStyle w:val="normaltextrun"/>
                <w:rFonts w:ascii="Arial Narrow" w:hAnsi="Arial Narrow" w:cs="Calibri"/>
                <w:b/>
                <w:i/>
                <w:iCs/>
                <w:sz w:val="20"/>
                <w:szCs w:val="20"/>
              </w:rPr>
              <w:t xml:space="preserve"> (Word Choice)</w:t>
            </w:r>
            <w:r w:rsidR="00021A81" w:rsidRPr="00021A81">
              <w:rPr>
                <w:rStyle w:val="eop"/>
                <w:rFonts w:eastAsia="Arial Narrow" w:cs="Calibri"/>
                <w:b/>
                <w:sz w:val="20"/>
                <w:szCs w:val="20"/>
              </w:rPr>
              <w:t> </w:t>
            </w:r>
          </w:p>
          <w:p w14:paraId="29128D32" w14:textId="0E84D5E8"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2" w:tgtFrame="_blank" w:history="1">
              <w:r w:rsidR="00021A81" w:rsidRPr="00021A81">
                <w:rPr>
                  <w:rStyle w:val="normaltextrun"/>
                  <w:rFonts w:ascii="Arial Narrow" w:hAnsi="Arial Narrow" w:cs="Calibri"/>
                  <w:b/>
                  <w:color w:val="0563C1"/>
                  <w:sz w:val="20"/>
                  <w:szCs w:val="20"/>
                  <w:u w:val="single"/>
                </w:rPr>
                <w:t>RL.3.B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(Relationships / Texts)</w:t>
            </w:r>
            <w:r w:rsidR="00021A81" w:rsidRPr="00021A81">
              <w:rPr>
                <w:rStyle w:val="eop"/>
                <w:rFonts w:eastAsia="Arial Narrow" w:cs="Calibri"/>
                <w:b/>
                <w:sz w:val="20"/>
                <w:szCs w:val="20"/>
              </w:rPr>
              <w:t> </w:t>
            </w:r>
          </w:p>
          <w:p w14:paraId="47BF84DD" w14:textId="5FC7B28D" w:rsidR="00021A81" w:rsidRPr="00021A81" w:rsidRDefault="00574305"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3" w:tgtFrame="_blank" w:history="1">
              <w:r w:rsidR="00021A81" w:rsidRPr="00021A81">
                <w:rPr>
                  <w:rStyle w:val="normaltextrun"/>
                  <w:rFonts w:ascii="Arial Narrow" w:hAnsi="Arial Narrow"/>
                  <w:b/>
                  <w:color w:val="0563C1"/>
                  <w:sz w:val="20"/>
                  <w:szCs w:val="20"/>
                  <w:u w:val="single"/>
                </w:rPr>
                <w:t>W.1.A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(Research)</w:t>
            </w:r>
            <w:r w:rsidR="00021A81" w:rsidRPr="00021A81">
              <w:rPr>
                <w:rStyle w:val="eop"/>
                <w:rFonts w:eastAsia="Arial Narrow"/>
                <w:b/>
                <w:sz w:val="20"/>
                <w:szCs w:val="20"/>
              </w:rPr>
              <w:t> </w:t>
            </w:r>
          </w:p>
          <w:p w14:paraId="1958F9FD" w14:textId="31924A31" w:rsidR="00021A81" w:rsidRPr="00021A81" w:rsidRDefault="00574305"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4" w:tgtFrame="_blank" w:history="1">
              <w:r w:rsidR="00021A81" w:rsidRPr="00021A81">
                <w:rPr>
                  <w:rStyle w:val="normaltextrun"/>
                  <w:rFonts w:ascii="Arial Narrow" w:hAnsi="Arial Narrow"/>
                  <w:b/>
                  <w:color w:val="0563C1"/>
                  <w:sz w:val="20"/>
                  <w:szCs w:val="20"/>
                  <w:u w:val="single"/>
                </w:rPr>
                <w:t>W.2.A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(Development)</w:t>
            </w:r>
            <w:r w:rsidR="00021A81" w:rsidRPr="00021A81">
              <w:rPr>
                <w:rStyle w:val="eop"/>
                <w:rFonts w:eastAsia="Arial Narrow"/>
                <w:b/>
                <w:sz w:val="20"/>
                <w:szCs w:val="20"/>
              </w:rPr>
              <w:t> </w:t>
            </w:r>
          </w:p>
          <w:p w14:paraId="057B2160" w14:textId="5535343A" w:rsidR="00021A81" w:rsidRPr="00021A81" w:rsidRDefault="00574305"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5" w:tgtFrame="_blank" w:history="1">
              <w:r w:rsidR="00021A81" w:rsidRPr="00021A81">
                <w:rPr>
                  <w:rStyle w:val="normaltextrun"/>
                  <w:rFonts w:ascii="Arial Narrow" w:hAnsi="Arial Narrow"/>
                  <w:b/>
                  <w:color w:val="0563C1"/>
                  <w:sz w:val="20"/>
                  <w:szCs w:val="20"/>
                  <w:u w:val="single"/>
                </w:rPr>
                <w:t>W.3.A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(Revise / Edit)</w:t>
            </w:r>
            <w:r w:rsidR="00021A81" w:rsidRPr="00021A81">
              <w:rPr>
                <w:rStyle w:val="eop"/>
                <w:rFonts w:eastAsia="Arial Narrow"/>
                <w:b/>
                <w:sz w:val="20"/>
                <w:szCs w:val="20"/>
              </w:rPr>
              <w:t> </w:t>
            </w:r>
          </w:p>
          <w:p w14:paraId="5FBC17C5" w14:textId="500BDFD3" w:rsidR="00021A81" w:rsidRPr="00021A81" w:rsidRDefault="00574305"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6" w:tgtFrame="_blank" w:history="1">
              <w:r w:rsidR="00021A81" w:rsidRPr="00021A81">
                <w:rPr>
                  <w:rStyle w:val="normaltextrun"/>
                  <w:rFonts w:ascii="Arial Narrow" w:hAnsi="Arial Narrow" w:cs="Calibri"/>
                  <w:b/>
                  <w:color w:val="0563C1"/>
                  <w:sz w:val="20"/>
                  <w:szCs w:val="20"/>
                  <w:u w:val="single"/>
                </w:rPr>
                <w:t>SL.1.B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(Argument / Claims)</w:t>
            </w:r>
            <w:r w:rsidR="00021A81" w:rsidRPr="00021A81">
              <w:rPr>
                <w:rStyle w:val="eop"/>
                <w:rFonts w:eastAsia="Arial Narrow" w:cs="Calibri"/>
                <w:b/>
                <w:sz w:val="20"/>
                <w:szCs w:val="20"/>
              </w:rPr>
              <w:t> </w:t>
            </w:r>
          </w:p>
          <w:p w14:paraId="4DE8CDBD" w14:textId="48D7A846" w:rsidR="00021A81" w:rsidRPr="00021A81" w:rsidRDefault="00574305"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7" w:tgtFrame="_blank" w:history="1">
              <w:r w:rsidR="00021A81" w:rsidRPr="00021A81">
                <w:rPr>
                  <w:rStyle w:val="normaltextrun"/>
                  <w:rFonts w:ascii="Arial Narrow" w:hAnsi="Arial Narrow"/>
                  <w:b/>
                  <w:color w:val="0563C1"/>
                  <w:sz w:val="20"/>
                  <w:szCs w:val="20"/>
                  <w:u w:val="single"/>
                </w:rPr>
                <w:t>SL.1.C</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(Viewpoints of Others)</w:t>
            </w:r>
            <w:r w:rsidR="00021A81" w:rsidRPr="00021A81">
              <w:rPr>
                <w:rStyle w:val="eop"/>
                <w:rFonts w:eastAsia="Arial Narrow"/>
                <w:b/>
                <w:sz w:val="20"/>
                <w:szCs w:val="20"/>
              </w:rPr>
              <w:t> </w:t>
            </w:r>
          </w:p>
          <w:p w14:paraId="5BE6F943" w14:textId="485F3A19" w:rsidR="00934D2D" w:rsidRPr="008A6C9C" w:rsidRDefault="00934D2D" w:rsidP="43B39D7C">
            <w:pPr>
              <w:pStyle w:val="TableParagraph"/>
            </w:pP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6A2495A1" w14:textId="5CC048F9" w:rsidR="00021A81" w:rsidRPr="00021A81" w:rsidRDefault="002C49D7" w:rsidP="00021A81">
            <w:r>
              <w:t xml:space="preserve">Unit </w:t>
            </w:r>
            <w:r w:rsidR="0023236F">
              <w:t xml:space="preserve">4: </w:t>
            </w:r>
            <w:r w:rsidR="00021A81" w:rsidRPr="00021A81">
              <w:rPr>
                <w:b/>
                <w:bCs/>
              </w:rPr>
              <w:t>EQs</w:t>
            </w:r>
            <w:r w:rsidR="00021A81" w:rsidRPr="00021A81">
              <w:t> </w:t>
            </w:r>
          </w:p>
          <w:p w14:paraId="188D3A20" w14:textId="77777777" w:rsidR="00021A81" w:rsidRPr="00021A81" w:rsidRDefault="00021A81" w:rsidP="00021A81">
            <w:pPr>
              <w:numPr>
                <w:ilvl w:val="0"/>
                <w:numId w:val="33"/>
              </w:numPr>
            </w:pPr>
            <w:r w:rsidRPr="00021A81">
              <w:t>In what different ways can people be intelligent? </w:t>
            </w:r>
          </w:p>
          <w:p w14:paraId="7CFBA208" w14:textId="77777777" w:rsidR="00021A81" w:rsidRPr="00021A81" w:rsidRDefault="00021A81" w:rsidP="00021A81">
            <w:r w:rsidRPr="00021A81">
              <w:t> </w:t>
            </w:r>
          </w:p>
          <w:p w14:paraId="5C8406E3" w14:textId="77777777" w:rsidR="00021A81" w:rsidRPr="00021A81" w:rsidRDefault="00021A81" w:rsidP="00021A81">
            <w:r w:rsidRPr="00021A81">
              <w:rPr>
                <w:b/>
                <w:bCs/>
              </w:rPr>
              <w:t>Content EQs</w:t>
            </w:r>
            <w:r w:rsidRPr="00021A81">
              <w:t> </w:t>
            </w:r>
          </w:p>
          <w:p w14:paraId="50092794" w14:textId="77777777" w:rsidR="00021A81" w:rsidRPr="00021A81" w:rsidRDefault="00021A81" w:rsidP="00021A81">
            <w:pPr>
              <w:numPr>
                <w:ilvl w:val="0"/>
                <w:numId w:val="34"/>
              </w:numPr>
            </w:pPr>
            <w:r w:rsidRPr="00021A81">
              <w:t>How does the arrangement of the details help develop or refine a key concept? </w:t>
            </w:r>
          </w:p>
          <w:p w14:paraId="4803487D" w14:textId="56E272E9" w:rsidR="002C49D7" w:rsidRDefault="002C49D7" w:rsidP="0023236F"/>
        </w:tc>
        <w:tc>
          <w:tcPr>
            <w:tcW w:w="6625" w:type="dxa"/>
            <w:gridSpan w:val="2"/>
          </w:tcPr>
          <w:p w14:paraId="73307AF4" w14:textId="17EE137C" w:rsidR="002C49D7" w:rsidRDefault="00E65130" w:rsidP="003A3791">
            <w:r>
              <w:t>Review Vocabulary</w:t>
            </w:r>
            <w:bookmarkStart w:id="0" w:name="_GoBack"/>
            <w:bookmarkEnd w:id="0"/>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8">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500F6C" w14:paraId="1A539AB3" w14:textId="77777777" w:rsidTr="002F1B19">
        <w:trPr>
          <w:trHeight w:val="1250"/>
        </w:trPr>
        <w:tc>
          <w:tcPr>
            <w:tcW w:w="1705" w:type="dxa"/>
            <w:shd w:val="clear" w:color="auto" w:fill="DBE5F1" w:themeFill="accent1" w:themeFillTint="33"/>
          </w:tcPr>
          <w:p w14:paraId="2987C44C" w14:textId="77777777" w:rsidR="00500F6C" w:rsidRDefault="00500F6C" w:rsidP="00500F6C">
            <w:pPr>
              <w:pStyle w:val="TableParagraph"/>
              <w:ind w:left="44" w:right="87"/>
              <w:rPr>
                <w:b/>
                <w:bCs/>
                <w:sz w:val="18"/>
                <w:szCs w:val="18"/>
              </w:rPr>
            </w:pPr>
            <w:r w:rsidRPr="2701B5F0">
              <w:rPr>
                <w:b/>
                <w:bCs/>
                <w:sz w:val="18"/>
                <w:szCs w:val="18"/>
              </w:rPr>
              <w:t>Do Now</w:t>
            </w:r>
          </w:p>
          <w:p w14:paraId="58282719" w14:textId="76FE6DCA" w:rsidR="00500F6C" w:rsidRDefault="00500F6C" w:rsidP="00500F6C">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4CE0B529" w:rsidR="00F355DC" w:rsidRPr="00445FD0" w:rsidRDefault="00940DE0" w:rsidP="00445FD0">
            <w:pPr>
              <w:widowControl/>
              <w:shd w:val="clear" w:color="auto" w:fill="FFFFFF"/>
              <w:autoSpaceDE/>
              <w:autoSpaceDN/>
              <w:spacing w:before="100" w:beforeAutospacing="1" w:after="120"/>
              <w:rPr>
                <w:rFonts w:ascii="Times New Roman" w:eastAsia="Times New Roman" w:hAnsi="Times New Roman" w:cs="Times New Roman"/>
                <w:color w:val="323232"/>
                <w:sz w:val="20"/>
                <w:szCs w:val="24"/>
              </w:rPr>
            </w:pPr>
            <w:r w:rsidRPr="00445FD0">
              <w:rPr>
                <w:rFonts w:ascii="Times New Roman" w:eastAsia="Times New Roman" w:hAnsi="Times New Roman" w:cs="Times New Roman"/>
                <w:color w:val="323232"/>
                <w:sz w:val="20"/>
                <w:szCs w:val="24"/>
              </w:rPr>
              <w:t>“Don’t worry about those who talk behind your back, they’re behind you for a reason.” Quote Analysis: What does this quote mean to you? How can you use this advice in your life?</w:t>
            </w:r>
          </w:p>
        </w:tc>
        <w:tc>
          <w:tcPr>
            <w:tcW w:w="2584" w:type="dxa"/>
          </w:tcPr>
          <w:p w14:paraId="3F3424CB" w14:textId="76E2293D" w:rsidR="00500F6C" w:rsidRPr="002E15B2" w:rsidRDefault="00445FD0" w:rsidP="00445FD0">
            <w:pPr>
              <w:pStyle w:val="TableParagraph"/>
              <w:jc w:val="center"/>
              <w:rPr>
                <w:b/>
                <w:bCs/>
                <w:sz w:val="18"/>
                <w:szCs w:val="18"/>
              </w:rPr>
            </w:pPr>
            <w:r>
              <w:t>“Sometimes it is better to be kind than to be right.” Quote Analysis: What does this quote mean to you? How can you use this advice in your life?</w:t>
            </w:r>
          </w:p>
        </w:tc>
        <w:tc>
          <w:tcPr>
            <w:tcW w:w="2584" w:type="dxa"/>
          </w:tcPr>
          <w:p w14:paraId="297C02AB" w14:textId="302F5A29" w:rsidR="00500F6C" w:rsidRPr="00866AA1" w:rsidRDefault="00445FD0" w:rsidP="009453D4">
            <w:pPr>
              <w:widowControl/>
              <w:shd w:val="clear" w:color="auto" w:fill="FFFFFF"/>
              <w:autoSpaceDE/>
              <w:autoSpaceDN/>
              <w:rPr>
                <w:rFonts w:ascii="Times New Roman" w:eastAsia="Times New Roman" w:hAnsi="Times New Roman" w:cs="Times New Roman"/>
                <w:b/>
                <w:color w:val="222222"/>
                <w:sz w:val="20"/>
                <w:szCs w:val="30"/>
                <w:lang w:bidi="ar-SA"/>
              </w:rPr>
            </w:pPr>
            <w:r>
              <w:t>“Your best teacher is your last mistake.” Quote Analysis: What does this quote mean to you? How can you use this advice in your life?</w:t>
            </w:r>
          </w:p>
        </w:tc>
        <w:tc>
          <w:tcPr>
            <w:tcW w:w="2584" w:type="dxa"/>
          </w:tcPr>
          <w:p w14:paraId="5426CDF6" w14:textId="29E6D83D" w:rsidR="00500F6C" w:rsidRPr="008F7380" w:rsidRDefault="00445FD0" w:rsidP="009453D4">
            <w:pPr>
              <w:pStyle w:val="TableParagraph"/>
              <w:jc w:val="center"/>
              <w:rPr>
                <w:b/>
                <w:sz w:val="18"/>
                <w:szCs w:val="18"/>
              </w:rPr>
            </w:pPr>
            <w:r>
              <w:t>“Don’t tell people your dreams, show them.” Quote Analysis: What does this quote mean to you? How can you use this advice in your life?</w:t>
            </w:r>
          </w:p>
        </w:tc>
        <w:tc>
          <w:tcPr>
            <w:tcW w:w="2590" w:type="dxa"/>
          </w:tcPr>
          <w:p w14:paraId="61157172" w14:textId="59060366" w:rsidR="00500F6C" w:rsidRPr="00DD3759" w:rsidRDefault="00F37DE3" w:rsidP="00500F6C">
            <w:pPr>
              <w:pStyle w:val="TableParagraph"/>
              <w:jc w:val="center"/>
              <w:rPr>
                <w:b/>
                <w:sz w:val="20"/>
                <w:szCs w:val="18"/>
              </w:rPr>
            </w:pPr>
            <w:r>
              <w:rPr>
                <w:b/>
                <w:sz w:val="18"/>
                <w:szCs w:val="18"/>
              </w:rPr>
              <w:t>Goal, Grow, Glow, Action Plan</w:t>
            </w:r>
          </w:p>
        </w:tc>
      </w:tr>
      <w:tr w:rsidR="00500F6C" w14:paraId="4DB841BE" w14:textId="77777777" w:rsidTr="2701B5F0">
        <w:trPr>
          <w:trHeight w:val="576"/>
        </w:trPr>
        <w:tc>
          <w:tcPr>
            <w:tcW w:w="1705" w:type="dxa"/>
            <w:shd w:val="clear" w:color="auto" w:fill="DBE5F1" w:themeFill="accent1" w:themeFillTint="33"/>
          </w:tcPr>
          <w:p w14:paraId="7A8F2BDB" w14:textId="77777777" w:rsidR="00500F6C" w:rsidRPr="00780E85" w:rsidRDefault="00500F6C" w:rsidP="00500F6C">
            <w:pPr>
              <w:pStyle w:val="TableParagraph"/>
              <w:ind w:left="44" w:right="87"/>
              <w:jc w:val="center"/>
              <w:rPr>
                <w:b/>
                <w:bCs/>
                <w:sz w:val="18"/>
                <w:szCs w:val="18"/>
              </w:rPr>
            </w:pPr>
            <w:r w:rsidRPr="00780E85">
              <w:rPr>
                <w:b/>
                <w:bCs/>
                <w:sz w:val="18"/>
                <w:szCs w:val="18"/>
              </w:rPr>
              <w:t>Engage</w:t>
            </w:r>
          </w:p>
          <w:p w14:paraId="4068AF01" w14:textId="72AB76E6" w:rsidR="00500F6C" w:rsidRPr="00780E85" w:rsidRDefault="00500F6C" w:rsidP="00500F6C">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0C5C5382" w:rsidR="00500F6C" w:rsidRPr="00780E85" w:rsidRDefault="00E65130" w:rsidP="00833E4C">
            <w:pPr>
              <w:pStyle w:val="TableParagraph"/>
              <w:jc w:val="center"/>
              <w:rPr>
                <w:b/>
                <w:sz w:val="18"/>
                <w:szCs w:val="18"/>
              </w:rPr>
            </w:pPr>
            <w:r>
              <w:rPr>
                <w:b/>
                <w:sz w:val="18"/>
                <w:szCs w:val="18"/>
              </w:rPr>
              <w:t>Character Development Flocabulary video</w:t>
            </w:r>
          </w:p>
        </w:tc>
        <w:tc>
          <w:tcPr>
            <w:tcW w:w="2584" w:type="dxa"/>
          </w:tcPr>
          <w:p w14:paraId="7F8A8068" w14:textId="3DF135AA" w:rsidR="00500F6C" w:rsidRPr="00917C86" w:rsidRDefault="00E65130" w:rsidP="00C607B5">
            <w:pPr>
              <w:pStyle w:val="TableParagraph"/>
              <w:rPr>
                <w:b/>
                <w:sz w:val="18"/>
                <w:szCs w:val="18"/>
              </w:rPr>
            </w:pPr>
            <w:r>
              <w:rPr>
                <w:b/>
                <w:sz w:val="18"/>
                <w:szCs w:val="18"/>
              </w:rPr>
              <w:t xml:space="preserve">Put timeline up on the board and discuss </w:t>
            </w:r>
          </w:p>
        </w:tc>
        <w:tc>
          <w:tcPr>
            <w:tcW w:w="2584" w:type="dxa"/>
          </w:tcPr>
          <w:p w14:paraId="2E709FAD" w14:textId="1AC0960A" w:rsidR="00500F6C" w:rsidRPr="009153A9" w:rsidRDefault="00E65130" w:rsidP="00500F6C">
            <w:pPr>
              <w:pStyle w:val="TableParagraph"/>
              <w:rPr>
                <w:b/>
                <w:sz w:val="18"/>
                <w:szCs w:val="18"/>
              </w:rPr>
            </w:pPr>
            <w:r>
              <w:rPr>
                <w:b/>
                <w:sz w:val="18"/>
                <w:szCs w:val="18"/>
              </w:rPr>
              <w:t>Nearpod/Flocabulary on Theme and discuss</w:t>
            </w:r>
          </w:p>
        </w:tc>
        <w:tc>
          <w:tcPr>
            <w:tcW w:w="2584" w:type="dxa"/>
          </w:tcPr>
          <w:p w14:paraId="6300969B" w14:textId="1A0B93A9" w:rsidR="00500F6C" w:rsidRPr="009153A9" w:rsidRDefault="00E65130" w:rsidP="00C607B5">
            <w:pPr>
              <w:pStyle w:val="TableParagraph"/>
              <w:rPr>
                <w:b/>
                <w:sz w:val="18"/>
                <w:szCs w:val="18"/>
              </w:rPr>
            </w:pPr>
            <w:r>
              <w:rPr>
                <w:b/>
                <w:sz w:val="18"/>
                <w:szCs w:val="18"/>
              </w:rPr>
              <w:t>Point of View Flocabulary video and discuss</w:t>
            </w:r>
          </w:p>
        </w:tc>
        <w:tc>
          <w:tcPr>
            <w:tcW w:w="2590" w:type="dxa"/>
          </w:tcPr>
          <w:p w14:paraId="44A346D7" w14:textId="4FD37E19" w:rsidR="00500F6C" w:rsidRPr="00324123" w:rsidRDefault="00E65130" w:rsidP="00500F6C">
            <w:pPr>
              <w:pStyle w:val="TableParagraph"/>
              <w:rPr>
                <w:b/>
                <w:sz w:val="20"/>
                <w:szCs w:val="18"/>
              </w:rPr>
            </w:pPr>
            <w:r>
              <w:rPr>
                <w:b/>
                <w:sz w:val="18"/>
                <w:szCs w:val="18"/>
              </w:rPr>
              <w:t>Daylight Savings Time Video to get some prior knowledge before our reading and writing for the day.</w:t>
            </w:r>
          </w:p>
        </w:tc>
      </w:tr>
      <w:tr w:rsidR="00500F6C" w14:paraId="2F8D135B" w14:textId="77777777" w:rsidTr="00390BE4">
        <w:trPr>
          <w:trHeight w:val="890"/>
        </w:trPr>
        <w:tc>
          <w:tcPr>
            <w:tcW w:w="1705" w:type="dxa"/>
            <w:shd w:val="clear" w:color="auto" w:fill="DBE5F1" w:themeFill="accent1" w:themeFillTint="33"/>
          </w:tcPr>
          <w:p w14:paraId="2757CC53" w14:textId="2C401592" w:rsidR="00500F6C" w:rsidRDefault="00500F6C" w:rsidP="00500F6C">
            <w:pPr>
              <w:pStyle w:val="TableParagraph"/>
              <w:ind w:left="44" w:right="87"/>
              <w:rPr>
                <w:b/>
                <w:bCs/>
                <w:i/>
                <w:iCs/>
                <w:sz w:val="18"/>
                <w:szCs w:val="18"/>
              </w:rPr>
            </w:pPr>
            <w:r w:rsidRPr="2701B5F0">
              <w:rPr>
                <w:b/>
                <w:bCs/>
                <w:sz w:val="18"/>
                <w:szCs w:val="18"/>
              </w:rPr>
              <w:lastRenderedPageBreak/>
              <w:t>Explore</w:t>
            </w:r>
          </w:p>
          <w:p w14:paraId="6B767399" w14:textId="2EE3B308" w:rsidR="00500F6C" w:rsidRDefault="00500F6C" w:rsidP="00500F6C">
            <w:pPr>
              <w:pStyle w:val="TableParagraph"/>
              <w:ind w:left="44" w:right="87"/>
              <w:rPr>
                <w:b/>
                <w:bCs/>
                <w:i/>
                <w:iCs/>
                <w:sz w:val="18"/>
                <w:szCs w:val="18"/>
              </w:rPr>
            </w:pPr>
            <w:r w:rsidRPr="2701B5F0">
              <w:rPr>
                <w:i/>
                <w:iCs/>
                <w:sz w:val="18"/>
                <w:szCs w:val="18"/>
              </w:rPr>
              <w:t>(Activities)</w:t>
            </w:r>
          </w:p>
        </w:tc>
        <w:tc>
          <w:tcPr>
            <w:tcW w:w="2583" w:type="dxa"/>
          </w:tcPr>
          <w:p w14:paraId="2E61B8C6" w14:textId="77777777" w:rsidR="00E65130" w:rsidRDefault="00E65130" w:rsidP="00E65130">
            <w:pPr>
              <w:pStyle w:val="TableParagraph"/>
              <w:rPr>
                <w:b/>
                <w:sz w:val="20"/>
                <w:szCs w:val="18"/>
              </w:rPr>
            </w:pPr>
            <w:r>
              <w:rPr>
                <w:b/>
                <w:sz w:val="20"/>
                <w:szCs w:val="18"/>
              </w:rPr>
              <w:t>Flowers for Algernon Part 1</w:t>
            </w:r>
          </w:p>
          <w:p w14:paraId="75FA52FA" w14:textId="77777777" w:rsidR="00E65130" w:rsidRDefault="00E65130" w:rsidP="00E65130">
            <w:pPr>
              <w:pStyle w:val="TableParagraph"/>
              <w:rPr>
                <w:b/>
                <w:sz w:val="20"/>
                <w:szCs w:val="18"/>
              </w:rPr>
            </w:pPr>
          </w:p>
          <w:p w14:paraId="1F4E32DD" w14:textId="77777777" w:rsidR="00E65130" w:rsidRDefault="00E65130" w:rsidP="00E65130">
            <w:pPr>
              <w:pStyle w:val="TableParagraph"/>
              <w:rPr>
                <w:b/>
                <w:sz w:val="20"/>
                <w:szCs w:val="18"/>
              </w:rPr>
            </w:pPr>
            <w:r>
              <w:rPr>
                <w:b/>
                <w:sz w:val="20"/>
                <w:szCs w:val="18"/>
              </w:rPr>
              <w:t>Annotate</w:t>
            </w:r>
          </w:p>
          <w:p w14:paraId="16020D72" w14:textId="77777777" w:rsidR="00E65130" w:rsidRDefault="00E65130" w:rsidP="00E65130">
            <w:pPr>
              <w:pStyle w:val="TableParagraph"/>
              <w:rPr>
                <w:b/>
                <w:sz w:val="20"/>
                <w:szCs w:val="18"/>
              </w:rPr>
            </w:pPr>
          </w:p>
          <w:p w14:paraId="4968BC46" w14:textId="67CA9AFD" w:rsidR="00445FD0" w:rsidRPr="002F1B19" w:rsidRDefault="00E65130" w:rsidP="00E65130">
            <w:pPr>
              <w:pStyle w:val="TableParagraph"/>
              <w:rPr>
                <w:b/>
                <w:sz w:val="20"/>
                <w:szCs w:val="18"/>
              </w:rPr>
            </w:pPr>
            <w:r>
              <w:rPr>
                <w:b/>
                <w:sz w:val="20"/>
                <w:szCs w:val="18"/>
              </w:rPr>
              <w:t>Vocabulary words</w:t>
            </w:r>
          </w:p>
        </w:tc>
        <w:tc>
          <w:tcPr>
            <w:tcW w:w="2584" w:type="dxa"/>
          </w:tcPr>
          <w:p w14:paraId="1B321093" w14:textId="77777777" w:rsidR="00E65130" w:rsidRDefault="00E65130" w:rsidP="00E65130">
            <w:pPr>
              <w:pStyle w:val="TableParagraph"/>
            </w:pPr>
            <w:r>
              <w:t>Continue reading the Flowers for Algernon</w:t>
            </w:r>
          </w:p>
          <w:p w14:paraId="6AB2A0C1" w14:textId="77777777" w:rsidR="00E65130" w:rsidRDefault="00E65130" w:rsidP="00E65130">
            <w:pPr>
              <w:pStyle w:val="TableParagraph"/>
            </w:pPr>
          </w:p>
          <w:p w14:paraId="61CE05A5" w14:textId="77777777" w:rsidR="00E65130" w:rsidRDefault="00E65130" w:rsidP="00E65130">
            <w:pPr>
              <w:pStyle w:val="TableParagraph"/>
            </w:pPr>
            <w:r>
              <w:t>Annotation</w:t>
            </w:r>
          </w:p>
          <w:p w14:paraId="30C0938F" w14:textId="6C8DFCDA" w:rsidR="00315F7B" w:rsidRPr="008C51FE" w:rsidRDefault="00315F7B" w:rsidP="008C51FE">
            <w:pPr>
              <w:pStyle w:val="TableParagraph"/>
              <w:jc w:val="center"/>
              <w:rPr>
                <w:b/>
              </w:rPr>
            </w:pPr>
          </w:p>
        </w:tc>
        <w:tc>
          <w:tcPr>
            <w:tcW w:w="2584" w:type="dxa"/>
          </w:tcPr>
          <w:p w14:paraId="09CD1DA5" w14:textId="18B54D7A" w:rsidR="00E65130" w:rsidRDefault="00E65130" w:rsidP="00E65130">
            <w:pPr>
              <w:pStyle w:val="TableParagraph"/>
              <w:rPr>
                <w:b/>
                <w:bCs/>
                <w:sz w:val="18"/>
                <w:szCs w:val="18"/>
              </w:rPr>
            </w:pPr>
            <w:r>
              <w:rPr>
                <w:b/>
                <w:bCs/>
                <w:sz w:val="18"/>
                <w:szCs w:val="18"/>
              </w:rPr>
              <w:t>Continue</w:t>
            </w:r>
            <w:r>
              <w:rPr>
                <w:b/>
                <w:bCs/>
                <w:sz w:val="18"/>
                <w:szCs w:val="18"/>
              </w:rPr>
              <w:t xml:space="preserve"> Flowers for Algernon</w:t>
            </w:r>
          </w:p>
          <w:p w14:paraId="1CF6F2F9" w14:textId="77777777" w:rsidR="00E65130" w:rsidRDefault="00E65130" w:rsidP="00E65130">
            <w:pPr>
              <w:pStyle w:val="TableParagraph"/>
              <w:rPr>
                <w:b/>
                <w:bCs/>
                <w:sz w:val="18"/>
                <w:szCs w:val="18"/>
              </w:rPr>
            </w:pPr>
          </w:p>
          <w:p w14:paraId="48D3FE7E" w14:textId="77777777" w:rsidR="00E65130" w:rsidRDefault="00E65130" w:rsidP="00E65130">
            <w:pPr>
              <w:pStyle w:val="TableParagraph"/>
              <w:rPr>
                <w:b/>
                <w:bCs/>
                <w:sz w:val="18"/>
                <w:szCs w:val="18"/>
              </w:rPr>
            </w:pPr>
            <w:r>
              <w:rPr>
                <w:b/>
                <w:bCs/>
                <w:sz w:val="18"/>
                <w:szCs w:val="18"/>
              </w:rPr>
              <w:t>Annotation</w:t>
            </w:r>
          </w:p>
          <w:p w14:paraId="07D6FEEB" w14:textId="77777777" w:rsidR="00E65130" w:rsidRDefault="00E65130" w:rsidP="00E65130">
            <w:pPr>
              <w:pStyle w:val="TableParagraph"/>
              <w:rPr>
                <w:b/>
                <w:bCs/>
                <w:sz w:val="18"/>
                <w:szCs w:val="18"/>
              </w:rPr>
            </w:pPr>
          </w:p>
          <w:p w14:paraId="3DA1D4C0" w14:textId="5DFE3A5C" w:rsidR="000416FB" w:rsidRPr="00884BDA" w:rsidRDefault="00E65130" w:rsidP="00E65130">
            <w:pPr>
              <w:pStyle w:val="TableParagraph"/>
              <w:rPr>
                <w:b/>
                <w:bCs/>
                <w:sz w:val="18"/>
                <w:szCs w:val="18"/>
              </w:rPr>
            </w:pPr>
            <w:r>
              <w:rPr>
                <w:b/>
                <w:bCs/>
                <w:sz w:val="18"/>
                <w:szCs w:val="18"/>
              </w:rPr>
              <w:t>Point of View</w:t>
            </w:r>
          </w:p>
        </w:tc>
        <w:tc>
          <w:tcPr>
            <w:tcW w:w="2584" w:type="dxa"/>
          </w:tcPr>
          <w:p w14:paraId="754C1CF8" w14:textId="77777777" w:rsidR="00500F6C" w:rsidRDefault="00E65130" w:rsidP="008C51FE">
            <w:pPr>
              <w:pStyle w:val="TableParagraph"/>
              <w:jc w:val="center"/>
              <w:rPr>
                <w:b/>
              </w:rPr>
            </w:pPr>
            <w:r>
              <w:rPr>
                <w:b/>
              </w:rPr>
              <w:t>Complete the story, “The Flowers for Algernon”</w:t>
            </w:r>
          </w:p>
          <w:p w14:paraId="75BFCACB" w14:textId="7936DC48" w:rsidR="00E65130" w:rsidRPr="008C51FE" w:rsidRDefault="00E65130" w:rsidP="008C51FE">
            <w:pPr>
              <w:pStyle w:val="TableParagraph"/>
              <w:jc w:val="center"/>
              <w:rPr>
                <w:b/>
              </w:rPr>
            </w:pPr>
            <w:r>
              <w:rPr>
                <w:b/>
              </w:rPr>
              <w:br/>
              <w:t>Annotation</w:t>
            </w:r>
          </w:p>
        </w:tc>
        <w:tc>
          <w:tcPr>
            <w:tcW w:w="2590" w:type="dxa"/>
          </w:tcPr>
          <w:p w14:paraId="2A7B6B03" w14:textId="77777777" w:rsidR="00E65130" w:rsidRDefault="00E65130" w:rsidP="00E65130">
            <w:pPr>
              <w:pStyle w:val="TableParagraph"/>
              <w:rPr>
                <w:b/>
                <w:sz w:val="20"/>
                <w:szCs w:val="18"/>
              </w:rPr>
            </w:pPr>
            <w:r>
              <w:rPr>
                <w:b/>
                <w:sz w:val="20"/>
                <w:szCs w:val="18"/>
              </w:rPr>
              <w:t>Read the story, “Yay or Nay on Daylight Savings time.”</w:t>
            </w:r>
          </w:p>
          <w:p w14:paraId="5E54A6F3" w14:textId="2340FB01" w:rsidR="00500F6C" w:rsidRPr="00F14C57" w:rsidRDefault="00500F6C" w:rsidP="00F9780D">
            <w:pPr>
              <w:pStyle w:val="TableParagraph"/>
            </w:pPr>
          </w:p>
        </w:tc>
      </w:tr>
      <w:tr w:rsidR="00500F6C" w14:paraId="489399E6" w14:textId="77777777" w:rsidTr="2701B5F0">
        <w:trPr>
          <w:trHeight w:val="576"/>
        </w:trPr>
        <w:tc>
          <w:tcPr>
            <w:tcW w:w="1705" w:type="dxa"/>
            <w:shd w:val="clear" w:color="auto" w:fill="DBE5F1" w:themeFill="accent1" w:themeFillTint="33"/>
          </w:tcPr>
          <w:p w14:paraId="36869163" w14:textId="6C557BD4" w:rsidR="00500F6C" w:rsidRDefault="00500F6C" w:rsidP="00500F6C">
            <w:pPr>
              <w:pStyle w:val="TableParagraph"/>
              <w:ind w:left="44" w:right="87"/>
              <w:rPr>
                <w:b/>
                <w:bCs/>
                <w:i/>
                <w:iCs/>
                <w:sz w:val="18"/>
                <w:szCs w:val="18"/>
              </w:rPr>
            </w:pPr>
            <w:r w:rsidRPr="2701B5F0">
              <w:rPr>
                <w:b/>
                <w:bCs/>
                <w:sz w:val="18"/>
                <w:szCs w:val="18"/>
              </w:rPr>
              <w:t>Explain</w:t>
            </w:r>
          </w:p>
          <w:p w14:paraId="575B776C" w14:textId="39F0794F" w:rsidR="00500F6C" w:rsidRDefault="00500F6C" w:rsidP="00500F6C">
            <w:pPr>
              <w:pStyle w:val="TableParagraph"/>
              <w:ind w:left="44" w:right="87"/>
              <w:rPr>
                <w:b/>
                <w:bCs/>
                <w:i/>
                <w:iCs/>
                <w:sz w:val="18"/>
                <w:szCs w:val="18"/>
              </w:rPr>
            </w:pPr>
            <w:r w:rsidRPr="2701B5F0">
              <w:rPr>
                <w:i/>
                <w:iCs/>
                <w:sz w:val="18"/>
                <w:szCs w:val="18"/>
              </w:rPr>
              <w:t>(Demonstrate Learning)</w:t>
            </w:r>
          </w:p>
        </w:tc>
        <w:tc>
          <w:tcPr>
            <w:tcW w:w="2583" w:type="dxa"/>
          </w:tcPr>
          <w:p w14:paraId="7215A236" w14:textId="77777777" w:rsidR="00E65130" w:rsidRDefault="00E65130" w:rsidP="00E65130">
            <w:pPr>
              <w:pStyle w:val="TableParagraph"/>
              <w:rPr>
                <w:b/>
                <w:sz w:val="20"/>
                <w:szCs w:val="18"/>
              </w:rPr>
            </w:pPr>
            <w:r>
              <w:rPr>
                <w:b/>
                <w:sz w:val="20"/>
                <w:szCs w:val="18"/>
              </w:rPr>
              <w:t>Character development chart</w:t>
            </w:r>
          </w:p>
          <w:p w14:paraId="42FCD768" w14:textId="77777777" w:rsidR="00E65130" w:rsidRDefault="00E65130" w:rsidP="00E65130">
            <w:pPr>
              <w:pStyle w:val="TableParagraph"/>
              <w:rPr>
                <w:b/>
                <w:sz w:val="20"/>
                <w:szCs w:val="18"/>
              </w:rPr>
            </w:pPr>
          </w:p>
          <w:p w14:paraId="78E094A8" w14:textId="77777777" w:rsidR="00E65130" w:rsidRDefault="00E65130" w:rsidP="00E65130">
            <w:pPr>
              <w:pStyle w:val="TableParagraph"/>
              <w:rPr>
                <w:b/>
                <w:bCs/>
                <w:sz w:val="18"/>
                <w:szCs w:val="18"/>
              </w:rPr>
            </w:pPr>
            <w:r>
              <w:rPr>
                <w:b/>
                <w:bCs/>
                <w:sz w:val="18"/>
                <w:szCs w:val="18"/>
              </w:rPr>
              <w:t xml:space="preserve">Discuss: </w:t>
            </w:r>
            <w:r w:rsidRPr="008E397C">
              <w:rPr>
                <w:b/>
                <w:bCs/>
                <w:sz w:val="18"/>
                <w:szCs w:val="18"/>
              </w:rPr>
              <w:t>In the early progress reports in “Flowers for</w:t>
            </w:r>
            <w:r>
              <w:rPr>
                <w:b/>
                <w:bCs/>
                <w:sz w:val="18"/>
                <w:szCs w:val="18"/>
              </w:rPr>
              <w:t xml:space="preserve"> Algernon,” how is the reader’s </w:t>
            </w:r>
            <w:r w:rsidRPr="008E397C">
              <w:rPr>
                <w:b/>
                <w:bCs/>
                <w:sz w:val="18"/>
                <w:szCs w:val="18"/>
              </w:rPr>
              <w:t>understanding of events different from Charlie’s understanding?</w:t>
            </w:r>
          </w:p>
          <w:p w14:paraId="5AB3F61A" w14:textId="77777777" w:rsidR="00E65130" w:rsidRDefault="00E65130" w:rsidP="00E65130">
            <w:pPr>
              <w:pStyle w:val="TableParagraph"/>
              <w:rPr>
                <w:b/>
                <w:bCs/>
                <w:sz w:val="18"/>
                <w:szCs w:val="18"/>
              </w:rPr>
            </w:pPr>
          </w:p>
          <w:p w14:paraId="162196CB" w14:textId="44F53410" w:rsidR="008927A1" w:rsidRDefault="00E65130" w:rsidP="00E65130">
            <w:pPr>
              <w:pStyle w:val="TableParagraph"/>
              <w:rPr>
                <w:b/>
                <w:bCs/>
                <w:sz w:val="18"/>
                <w:szCs w:val="18"/>
              </w:rPr>
            </w:pPr>
            <w:r>
              <w:rPr>
                <w:b/>
                <w:bCs/>
                <w:sz w:val="18"/>
                <w:szCs w:val="18"/>
              </w:rPr>
              <w:t>Create a timeline for Charlie’s Progress</w:t>
            </w:r>
          </w:p>
        </w:tc>
        <w:tc>
          <w:tcPr>
            <w:tcW w:w="2584" w:type="dxa"/>
          </w:tcPr>
          <w:p w14:paraId="39238B59" w14:textId="77777777" w:rsidR="00E65130" w:rsidRDefault="00E65130" w:rsidP="00E65130">
            <w:pPr>
              <w:pStyle w:val="TableParagraph"/>
              <w:rPr>
                <w:b/>
                <w:sz w:val="20"/>
              </w:rPr>
            </w:pPr>
            <w:r>
              <w:rPr>
                <w:b/>
                <w:sz w:val="20"/>
              </w:rPr>
              <w:t>Context clues and vocab practice.</w:t>
            </w:r>
          </w:p>
          <w:p w14:paraId="23A5A5E2" w14:textId="77777777" w:rsidR="00E65130" w:rsidRDefault="00E65130" w:rsidP="00E65130">
            <w:pPr>
              <w:pStyle w:val="TableParagraph"/>
              <w:rPr>
                <w:b/>
                <w:sz w:val="20"/>
              </w:rPr>
            </w:pPr>
          </w:p>
          <w:p w14:paraId="24D98CB2" w14:textId="77777777" w:rsidR="00E65130" w:rsidRDefault="00E65130" w:rsidP="00E65130">
            <w:pPr>
              <w:pStyle w:val="TableParagraph"/>
              <w:rPr>
                <w:b/>
                <w:sz w:val="20"/>
              </w:rPr>
            </w:pPr>
            <w:r>
              <w:rPr>
                <w:b/>
                <w:sz w:val="20"/>
              </w:rPr>
              <w:t xml:space="preserve">Continue filling out the character development chart for Charlie. </w:t>
            </w:r>
          </w:p>
          <w:p w14:paraId="48F747FA" w14:textId="77777777" w:rsidR="00E65130" w:rsidRDefault="00E65130" w:rsidP="00E65130">
            <w:pPr>
              <w:pStyle w:val="TableParagraph"/>
              <w:rPr>
                <w:b/>
                <w:sz w:val="20"/>
              </w:rPr>
            </w:pPr>
          </w:p>
          <w:p w14:paraId="51912E51" w14:textId="77777777" w:rsidR="00E65130" w:rsidRDefault="00E65130" w:rsidP="00E65130">
            <w:pPr>
              <w:pStyle w:val="TableParagraph"/>
              <w:rPr>
                <w:b/>
                <w:sz w:val="20"/>
              </w:rPr>
            </w:pPr>
            <w:r>
              <w:rPr>
                <w:b/>
                <w:sz w:val="20"/>
              </w:rPr>
              <w:t>Continue working on the timeline for the story</w:t>
            </w:r>
          </w:p>
          <w:p w14:paraId="49AAB3DD" w14:textId="77777777" w:rsidR="00E65130" w:rsidRDefault="00E65130" w:rsidP="00E65130">
            <w:pPr>
              <w:pStyle w:val="TableParagraph"/>
              <w:rPr>
                <w:b/>
                <w:sz w:val="20"/>
              </w:rPr>
            </w:pPr>
          </w:p>
          <w:p w14:paraId="0768E7A5" w14:textId="34C30857" w:rsidR="009453D4" w:rsidRPr="000F500A" w:rsidRDefault="00E65130" w:rsidP="00E65130">
            <w:pPr>
              <w:pStyle w:val="TableParagraph"/>
              <w:rPr>
                <w:b/>
                <w:sz w:val="20"/>
              </w:rPr>
            </w:pPr>
            <w:r>
              <w:rPr>
                <w:b/>
                <w:sz w:val="20"/>
              </w:rPr>
              <w:t>Comprehension questions for story</w:t>
            </w:r>
          </w:p>
        </w:tc>
        <w:tc>
          <w:tcPr>
            <w:tcW w:w="2584" w:type="dxa"/>
          </w:tcPr>
          <w:p w14:paraId="2087B009" w14:textId="77777777" w:rsidR="00E65130" w:rsidRDefault="00E65130" w:rsidP="00E65130">
            <w:pPr>
              <w:pStyle w:val="TableParagraph"/>
              <w:rPr>
                <w:b/>
                <w:sz w:val="18"/>
                <w:szCs w:val="18"/>
              </w:rPr>
            </w:pPr>
            <w:r>
              <w:rPr>
                <w:b/>
                <w:sz w:val="18"/>
                <w:szCs w:val="18"/>
              </w:rPr>
              <w:t>Practice recognizing Point of View through examples.</w:t>
            </w:r>
          </w:p>
          <w:p w14:paraId="10791639" w14:textId="77777777" w:rsidR="00E65130" w:rsidRDefault="00E65130" w:rsidP="00E65130">
            <w:pPr>
              <w:pStyle w:val="TableParagraph"/>
              <w:rPr>
                <w:b/>
                <w:sz w:val="18"/>
                <w:szCs w:val="18"/>
              </w:rPr>
            </w:pPr>
          </w:p>
          <w:p w14:paraId="10565117" w14:textId="77777777" w:rsidR="00E65130" w:rsidRDefault="00E65130" w:rsidP="00E65130">
            <w:pPr>
              <w:pStyle w:val="TableParagraph"/>
              <w:rPr>
                <w:b/>
                <w:sz w:val="18"/>
                <w:szCs w:val="18"/>
              </w:rPr>
            </w:pPr>
            <w:r>
              <w:rPr>
                <w:b/>
                <w:sz w:val="18"/>
                <w:szCs w:val="18"/>
              </w:rPr>
              <w:t>Theme Development practice through worksheet examples.</w:t>
            </w:r>
          </w:p>
          <w:p w14:paraId="5A71A4AA" w14:textId="77777777" w:rsidR="00E65130" w:rsidRDefault="00E65130" w:rsidP="00E65130">
            <w:pPr>
              <w:pStyle w:val="TableParagraph"/>
              <w:rPr>
                <w:b/>
                <w:sz w:val="18"/>
                <w:szCs w:val="18"/>
              </w:rPr>
            </w:pPr>
          </w:p>
          <w:p w14:paraId="54C6E845" w14:textId="77777777" w:rsidR="00E65130" w:rsidRDefault="00E65130" w:rsidP="00E65130">
            <w:pPr>
              <w:pStyle w:val="TableParagraph"/>
              <w:rPr>
                <w:b/>
                <w:sz w:val="20"/>
              </w:rPr>
            </w:pPr>
            <w:r>
              <w:rPr>
                <w:b/>
                <w:sz w:val="20"/>
              </w:rPr>
              <w:t xml:space="preserve">Continue filling out the character development chart for Charlie. </w:t>
            </w:r>
          </w:p>
          <w:p w14:paraId="6DC98916" w14:textId="77777777" w:rsidR="00E65130" w:rsidRDefault="00E65130" w:rsidP="00E65130">
            <w:pPr>
              <w:pStyle w:val="TableParagraph"/>
              <w:rPr>
                <w:b/>
                <w:sz w:val="18"/>
                <w:szCs w:val="18"/>
              </w:rPr>
            </w:pPr>
          </w:p>
          <w:p w14:paraId="679D1204" w14:textId="77777777" w:rsidR="00E65130" w:rsidRDefault="00E65130" w:rsidP="00E65130">
            <w:pPr>
              <w:pStyle w:val="TableParagraph"/>
              <w:rPr>
                <w:b/>
                <w:sz w:val="20"/>
              </w:rPr>
            </w:pPr>
            <w:r>
              <w:rPr>
                <w:b/>
                <w:sz w:val="20"/>
              </w:rPr>
              <w:t>Continue working on the timeline for the story</w:t>
            </w:r>
          </w:p>
          <w:p w14:paraId="74E83BF8" w14:textId="56DAFE2E" w:rsidR="00D202E3" w:rsidRPr="00EE2190" w:rsidRDefault="00D202E3" w:rsidP="00F9780D">
            <w:pPr>
              <w:pStyle w:val="TableParagraph"/>
              <w:rPr>
                <w:b/>
                <w:sz w:val="18"/>
                <w:szCs w:val="18"/>
              </w:rPr>
            </w:pPr>
          </w:p>
        </w:tc>
        <w:tc>
          <w:tcPr>
            <w:tcW w:w="2584" w:type="dxa"/>
          </w:tcPr>
          <w:p w14:paraId="010112A8" w14:textId="77777777" w:rsidR="00E65130" w:rsidRPr="009453D4" w:rsidRDefault="00E65130" w:rsidP="00E65130">
            <w:pPr>
              <w:pStyle w:val="TableParagraph"/>
              <w:rPr>
                <w:b/>
                <w:sz w:val="18"/>
                <w:szCs w:val="18"/>
              </w:rPr>
            </w:pPr>
            <w:r w:rsidRPr="009453D4">
              <w:rPr>
                <w:b/>
                <w:sz w:val="18"/>
                <w:szCs w:val="18"/>
              </w:rPr>
              <w:t>C</w:t>
            </w:r>
            <w:r>
              <w:rPr>
                <w:b/>
                <w:sz w:val="18"/>
                <w:szCs w:val="18"/>
              </w:rPr>
              <w:t xml:space="preserve">ite textual evidence to support your inference. </w:t>
            </w:r>
            <w:r w:rsidRPr="009453D4">
              <w:rPr>
                <w:b/>
                <w:sz w:val="18"/>
                <w:szCs w:val="18"/>
              </w:rPr>
              <w:t>Cite evidence from the text in Charlie’s last few progress reports to support the</w:t>
            </w:r>
          </w:p>
          <w:p w14:paraId="21356B69" w14:textId="77777777" w:rsidR="00E65130" w:rsidRDefault="00E65130" w:rsidP="00E65130">
            <w:pPr>
              <w:pStyle w:val="TableParagraph"/>
              <w:rPr>
                <w:b/>
                <w:sz w:val="18"/>
                <w:szCs w:val="18"/>
              </w:rPr>
            </w:pPr>
            <w:r w:rsidRPr="009453D4">
              <w:rPr>
                <w:b/>
                <w:sz w:val="18"/>
                <w:szCs w:val="18"/>
              </w:rPr>
              <w:t>inference you drew.</w:t>
            </w:r>
          </w:p>
          <w:p w14:paraId="19664D5A" w14:textId="77777777" w:rsidR="00E65130" w:rsidRDefault="00E65130" w:rsidP="00E65130">
            <w:pPr>
              <w:pStyle w:val="TableParagraph"/>
              <w:rPr>
                <w:b/>
                <w:sz w:val="18"/>
                <w:szCs w:val="18"/>
              </w:rPr>
            </w:pPr>
          </w:p>
          <w:p w14:paraId="04B22923" w14:textId="77777777" w:rsidR="00E65130" w:rsidRDefault="00E65130" w:rsidP="00E65130">
            <w:pPr>
              <w:pStyle w:val="TableParagraph"/>
            </w:pPr>
            <w:r>
              <w:t>Provide an objective summary of the short story “Flowers for Algernon.” In your summary, include a description of a theme, or overall message of the story,</w:t>
            </w:r>
          </w:p>
          <w:p w14:paraId="41E0DEB9" w14:textId="77777777" w:rsidR="00E65130" w:rsidRDefault="00E65130" w:rsidP="00E65130">
            <w:pPr>
              <w:pStyle w:val="TableParagraph"/>
            </w:pPr>
            <w:r>
              <w:t>related to human intelligence and tampering with nature. Explain how the theme</w:t>
            </w:r>
          </w:p>
          <w:p w14:paraId="6ACD2779" w14:textId="77777777" w:rsidR="00E65130" w:rsidRDefault="00E65130" w:rsidP="00E65130">
            <w:pPr>
              <w:pStyle w:val="TableParagraph"/>
            </w:pPr>
            <w:r>
              <w:t>is developed over the course of the story. Pay special attention to how Charlie’s</w:t>
            </w:r>
          </w:p>
          <w:p w14:paraId="5B704165" w14:textId="77777777" w:rsidR="00E65130" w:rsidRDefault="00E65130" w:rsidP="00E65130">
            <w:pPr>
              <w:pStyle w:val="TableParagraph"/>
              <w:rPr>
                <w:b/>
                <w:sz w:val="18"/>
                <w:szCs w:val="18"/>
              </w:rPr>
            </w:pPr>
            <w:r>
              <w:t>experiences contribute to the development of the theme.</w:t>
            </w:r>
          </w:p>
          <w:p w14:paraId="6405633E" w14:textId="77040ABC" w:rsidR="009453D4" w:rsidRPr="00EE2190" w:rsidRDefault="009453D4" w:rsidP="00F9780D">
            <w:pPr>
              <w:pStyle w:val="TableParagraph"/>
              <w:rPr>
                <w:b/>
                <w:sz w:val="18"/>
                <w:szCs w:val="18"/>
              </w:rPr>
            </w:pPr>
          </w:p>
        </w:tc>
        <w:tc>
          <w:tcPr>
            <w:tcW w:w="2590" w:type="dxa"/>
          </w:tcPr>
          <w:p w14:paraId="14EA32AB" w14:textId="351C47AE" w:rsidR="00F37DE3" w:rsidRPr="00E5019C" w:rsidRDefault="00E65130" w:rsidP="00833E4C">
            <w:pPr>
              <w:pStyle w:val="TableParagraph"/>
            </w:pPr>
            <w:r>
              <w:rPr>
                <w:b/>
                <w:bCs/>
                <w:sz w:val="18"/>
                <w:szCs w:val="18"/>
              </w:rPr>
              <w:t>Complete the comprehension questions over the story.</w:t>
            </w:r>
          </w:p>
        </w:tc>
      </w:tr>
      <w:tr w:rsidR="00500F6C" w14:paraId="7A47B07D" w14:textId="77777777" w:rsidTr="2701B5F0">
        <w:trPr>
          <w:trHeight w:val="576"/>
        </w:trPr>
        <w:tc>
          <w:tcPr>
            <w:tcW w:w="1705" w:type="dxa"/>
            <w:shd w:val="clear" w:color="auto" w:fill="DBE5F1" w:themeFill="accent1" w:themeFillTint="33"/>
          </w:tcPr>
          <w:p w14:paraId="579D7576" w14:textId="4FB33846" w:rsidR="00500F6C" w:rsidRDefault="00500F6C" w:rsidP="00500F6C">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00F6C" w:rsidRDefault="00500F6C" w:rsidP="00500F6C">
            <w:pPr>
              <w:pStyle w:val="TableParagraph"/>
              <w:ind w:left="44" w:right="87"/>
              <w:rPr>
                <w:b/>
                <w:bCs/>
                <w:i/>
                <w:iCs/>
                <w:sz w:val="18"/>
                <w:szCs w:val="18"/>
              </w:rPr>
            </w:pPr>
            <w:r w:rsidRPr="2701B5F0">
              <w:rPr>
                <w:i/>
                <w:iCs/>
                <w:sz w:val="18"/>
                <w:szCs w:val="18"/>
              </w:rPr>
              <w:t>(Extend Thinking)</w:t>
            </w:r>
          </w:p>
          <w:p w14:paraId="5A453F2B" w14:textId="34F9E757" w:rsidR="00500F6C" w:rsidRDefault="00500F6C" w:rsidP="00500F6C">
            <w:pPr>
              <w:pStyle w:val="TableParagraph"/>
              <w:ind w:left="44" w:right="87"/>
              <w:rPr>
                <w:i/>
                <w:iCs/>
                <w:color w:val="000000" w:themeColor="text1"/>
                <w:sz w:val="18"/>
                <w:szCs w:val="18"/>
              </w:rPr>
            </w:pPr>
          </w:p>
        </w:tc>
        <w:tc>
          <w:tcPr>
            <w:tcW w:w="2583" w:type="dxa"/>
          </w:tcPr>
          <w:p w14:paraId="41EB0960" w14:textId="133CA8C5" w:rsidR="00500F6C" w:rsidRPr="00390BE4" w:rsidRDefault="00E65130" w:rsidP="00500F6C">
            <w:pPr>
              <w:pStyle w:val="TableParagraph"/>
            </w:pPr>
            <w:r>
              <w:t>Look up more information regarding Savant syndrome</w:t>
            </w:r>
          </w:p>
        </w:tc>
        <w:tc>
          <w:tcPr>
            <w:tcW w:w="2584" w:type="dxa"/>
          </w:tcPr>
          <w:p w14:paraId="2D199620" w14:textId="74698D7E" w:rsidR="00500F6C" w:rsidRPr="00500F6C" w:rsidRDefault="00E65130" w:rsidP="00500F6C">
            <w:pPr>
              <w:pStyle w:val="TableParagraph"/>
              <w:rPr>
                <w:b/>
                <w:sz w:val="18"/>
                <w:szCs w:val="18"/>
              </w:rPr>
            </w:pPr>
            <w:r>
              <w:rPr>
                <w:b/>
                <w:sz w:val="18"/>
                <w:szCs w:val="18"/>
              </w:rPr>
              <w:t>Beable Article for April power up</w:t>
            </w:r>
          </w:p>
        </w:tc>
        <w:tc>
          <w:tcPr>
            <w:tcW w:w="2584" w:type="dxa"/>
          </w:tcPr>
          <w:p w14:paraId="10349736" w14:textId="5B1D75F0" w:rsidR="00500F6C" w:rsidRPr="00EE2190" w:rsidRDefault="00E65130" w:rsidP="00C607B5">
            <w:pPr>
              <w:pStyle w:val="TableParagraph"/>
              <w:rPr>
                <w:b/>
                <w:sz w:val="18"/>
                <w:szCs w:val="18"/>
              </w:rPr>
            </w:pPr>
            <w:r>
              <w:rPr>
                <w:b/>
                <w:sz w:val="18"/>
                <w:szCs w:val="18"/>
              </w:rPr>
              <w:t>Beable Article for April power up</w:t>
            </w:r>
          </w:p>
        </w:tc>
        <w:tc>
          <w:tcPr>
            <w:tcW w:w="2584" w:type="dxa"/>
          </w:tcPr>
          <w:p w14:paraId="02D23517" w14:textId="19C722C7" w:rsidR="00500F6C" w:rsidRPr="00E5019C" w:rsidRDefault="00E65130" w:rsidP="00500F6C">
            <w:pPr>
              <w:pStyle w:val="TableParagraph"/>
              <w:rPr>
                <w:b/>
                <w:sz w:val="18"/>
                <w:szCs w:val="18"/>
              </w:rPr>
            </w:pPr>
            <w:r>
              <w:rPr>
                <w:b/>
                <w:sz w:val="18"/>
                <w:szCs w:val="18"/>
              </w:rPr>
              <w:t>N/A</w:t>
            </w:r>
          </w:p>
        </w:tc>
        <w:tc>
          <w:tcPr>
            <w:tcW w:w="2590" w:type="dxa"/>
          </w:tcPr>
          <w:p w14:paraId="7A2F00E0" w14:textId="22C85336" w:rsidR="00500F6C" w:rsidRPr="00780E85" w:rsidRDefault="00E65130" w:rsidP="00500F6C">
            <w:pPr>
              <w:pStyle w:val="TableParagraph"/>
              <w:rPr>
                <w:b/>
                <w:sz w:val="18"/>
                <w:szCs w:val="18"/>
              </w:rPr>
            </w:pPr>
            <w:r>
              <w:t>Write three reasons why you agree or disagree with this story. Use details from the story or from research to support your answer.</w:t>
            </w:r>
          </w:p>
        </w:tc>
      </w:tr>
      <w:tr w:rsidR="00500F6C" w14:paraId="24B99DBC" w14:textId="77777777" w:rsidTr="2701B5F0">
        <w:trPr>
          <w:trHeight w:val="576"/>
        </w:trPr>
        <w:tc>
          <w:tcPr>
            <w:tcW w:w="1705" w:type="dxa"/>
            <w:shd w:val="clear" w:color="auto" w:fill="DBE5F1" w:themeFill="accent1" w:themeFillTint="33"/>
          </w:tcPr>
          <w:p w14:paraId="7AE13752" w14:textId="77777777" w:rsidR="00500F6C" w:rsidRDefault="00500F6C" w:rsidP="00500F6C">
            <w:pPr>
              <w:pStyle w:val="TableParagraph"/>
              <w:ind w:left="44" w:right="87"/>
              <w:rPr>
                <w:b/>
                <w:bCs/>
                <w:sz w:val="18"/>
                <w:szCs w:val="18"/>
              </w:rPr>
            </w:pPr>
            <w:r w:rsidRPr="43B39D7C">
              <w:rPr>
                <w:b/>
                <w:bCs/>
                <w:sz w:val="18"/>
                <w:szCs w:val="18"/>
              </w:rPr>
              <w:t xml:space="preserve">Evaluate </w:t>
            </w:r>
          </w:p>
          <w:p w14:paraId="0C20A6DF" w14:textId="5D11E0CB" w:rsidR="00500F6C" w:rsidRDefault="00500F6C" w:rsidP="00500F6C">
            <w:pPr>
              <w:pStyle w:val="TableParagraph"/>
              <w:ind w:left="44" w:right="87"/>
              <w:rPr>
                <w:b/>
                <w:bCs/>
                <w:sz w:val="18"/>
                <w:szCs w:val="18"/>
              </w:rPr>
            </w:pPr>
            <w:r w:rsidRPr="43B39D7C">
              <w:rPr>
                <w:i/>
                <w:iCs/>
                <w:sz w:val="18"/>
                <w:szCs w:val="18"/>
              </w:rPr>
              <w:t>(Exit Ticket)</w:t>
            </w:r>
          </w:p>
        </w:tc>
        <w:tc>
          <w:tcPr>
            <w:tcW w:w="2583" w:type="dxa"/>
          </w:tcPr>
          <w:p w14:paraId="47011720" w14:textId="145390F1" w:rsidR="00500F6C" w:rsidRPr="002822DF" w:rsidRDefault="00C54587" w:rsidP="00500F6C">
            <w:pPr>
              <w:pStyle w:val="TableParagraph"/>
              <w:jc w:val="center"/>
              <w:rPr>
                <w:b/>
                <w:bCs/>
                <w:sz w:val="18"/>
                <w:szCs w:val="18"/>
              </w:rPr>
            </w:pPr>
            <w:r>
              <w:rPr>
                <w:b/>
                <w:bCs/>
                <w:sz w:val="18"/>
                <w:szCs w:val="18"/>
              </w:rPr>
              <w:t xml:space="preserve">What are two things that stood out most to you in class today. </w:t>
            </w:r>
          </w:p>
        </w:tc>
        <w:tc>
          <w:tcPr>
            <w:tcW w:w="2584" w:type="dxa"/>
          </w:tcPr>
          <w:p w14:paraId="1D2741DC" w14:textId="3327C4FB" w:rsidR="00500F6C" w:rsidRPr="003F6035" w:rsidRDefault="00E65130" w:rsidP="00E65130">
            <w:pPr>
              <w:pStyle w:val="TableParagraph"/>
              <w:jc w:val="center"/>
              <w:rPr>
                <w:rFonts w:ascii="Agency FB" w:hAnsi="Agency FB"/>
                <w:b/>
                <w:bCs/>
                <w:sz w:val="18"/>
                <w:szCs w:val="18"/>
              </w:rPr>
            </w:pPr>
            <w:r>
              <w:rPr>
                <w:b/>
                <w:bCs/>
                <w:sz w:val="18"/>
                <w:szCs w:val="18"/>
              </w:rPr>
              <w:t>What are two things that stood out most to you in class today.</w:t>
            </w:r>
          </w:p>
        </w:tc>
        <w:tc>
          <w:tcPr>
            <w:tcW w:w="2584" w:type="dxa"/>
          </w:tcPr>
          <w:p w14:paraId="25F12926" w14:textId="06107FDD" w:rsidR="00500F6C" w:rsidRPr="003F6035" w:rsidRDefault="00E65130" w:rsidP="00500F6C">
            <w:pPr>
              <w:pStyle w:val="TableParagraph"/>
              <w:jc w:val="center"/>
              <w:rPr>
                <w:rFonts w:ascii="Agency FB" w:hAnsi="Agency FB"/>
                <w:b/>
                <w:sz w:val="16"/>
                <w:szCs w:val="18"/>
              </w:rPr>
            </w:pPr>
            <w:r>
              <w:rPr>
                <w:b/>
                <w:bCs/>
                <w:sz w:val="18"/>
                <w:szCs w:val="18"/>
              </w:rPr>
              <w:t>What are two things that stood out most to you in class today.</w:t>
            </w:r>
          </w:p>
        </w:tc>
        <w:tc>
          <w:tcPr>
            <w:tcW w:w="2584" w:type="dxa"/>
          </w:tcPr>
          <w:p w14:paraId="56EFC8B3" w14:textId="4CEB9DC5" w:rsidR="00500F6C" w:rsidRPr="008F7DA1" w:rsidRDefault="00E65130" w:rsidP="00940DE0">
            <w:pPr>
              <w:pStyle w:val="TableParagraph"/>
              <w:rPr>
                <w:b/>
                <w:sz w:val="18"/>
                <w:szCs w:val="18"/>
              </w:rPr>
            </w:pPr>
            <w:r>
              <w:rPr>
                <w:b/>
                <w:bCs/>
                <w:sz w:val="18"/>
                <w:szCs w:val="18"/>
              </w:rPr>
              <w:t>What are two things that stood out most to you in class today.</w:t>
            </w:r>
          </w:p>
        </w:tc>
        <w:tc>
          <w:tcPr>
            <w:tcW w:w="2590" w:type="dxa"/>
          </w:tcPr>
          <w:p w14:paraId="1C0B47E0" w14:textId="5EA722B7" w:rsidR="00500F6C" w:rsidRPr="003F6035" w:rsidRDefault="00E65130" w:rsidP="00500F6C">
            <w:pPr>
              <w:pStyle w:val="TableParagraph"/>
              <w:rPr>
                <w:b/>
                <w:szCs w:val="18"/>
              </w:rPr>
            </w:pPr>
            <w:r>
              <w:rPr>
                <w:b/>
                <w:bCs/>
                <w:sz w:val="18"/>
                <w:szCs w:val="18"/>
              </w:rPr>
              <w:t>What are two things that stood out most to you in class today.</w:t>
            </w:r>
          </w:p>
        </w:tc>
      </w:tr>
      <w:tr w:rsidR="00500F6C" w14:paraId="73CE2691" w14:textId="77777777" w:rsidTr="2701B5F0">
        <w:trPr>
          <w:trHeight w:val="576"/>
        </w:trPr>
        <w:tc>
          <w:tcPr>
            <w:tcW w:w="1705" w:type="dxa"/>
            <w:shd w:val="clear" w:color="auto" w:fill="DBE5F1" w:themeFill="accent1" w:themeFillTint="33"/>
          </w:tcPr>
          <w:p w14:paraId="4A13CEC4" w14:textId="77777777" w:rsidR="00500F6C" w:rsidRDefault="00500F6C" w:rsidP="00500F6C">
            <w:pPr>
              <w:pStyle w:val="TableParagraph"/>
              <w:ind w:left="44" w:right="87"/>
              <w:rPr>
                <w:b/>
                <w:bCs/>
                <w:sz w:val="18"/>
                <w:szCs w:val="18"/>
              </w:rPr>
            </w:pPr>
            <w:r w:rsidRPr="2701B5F0">
              <w:rPr>
                <w:b/>
                <w:bCs/>
                <w:sz w:val="18"/>
                <w:szCs w:val="18"/>
              </w:rPr>
              <w:t>Closure</w:t>
            </w:r>
          </w:p>
          <w:p w14:paraId="0CEB750A" w14:textId="7924A10B" w:rsidR="00500F6C" w:rsidRDefault="00500F6C" w:rsidP="00500F6C">
            <w:pPr>
              <w:pStyle w:val="TableParagraph"/>
              <w:ind w:left="44" w:right="87"/>
              <w:rPr>
                <w:b/>
                <w:bCs/>
                <w:sz w:val="18"/>
                <w:szCs w:val="18"/>
              </w:rPr>
            </w:pPr>
            <w:r w:rsidRPr="2701B5F0">
              <w:rPr>
                <w:i/>
                <w:iCs/>
                <w:sz w:val="18"/>
                <w:szCs w:val="18"/>
              </w:rPr>
              <w:t>(Brief Review)</w:t>
            </w:r>
          </w:p>
        </w:tc>
        <w:tc>
          <w:tcPr>
            <w:tcW w:w="2583" w:type="dxa"/>
          </w:tcPr>
          <w:p w14:paraId="3FF50A03" w14:textId="2AEC0E68" w:rsidR="00500F6C" w:rsidRPr="001141B0" w:rsidRDefault="00500F6C" w:rsidP="00500F6C">
            <w:pPr>
              <w:pStyle w:val="TableParagraph"/>
              <w:jc w:val="center"/>
              <w:rPr>
                <w:b/>
                <w:sz w:val="18"/>
                <w:szCs w:val="18"/>
              </w:rPr>
            </w:pPr>
            <w:r>
              <w:rPr>
                <w:b/>
                <w:sz w:val="18"/>
                <w:szCs w:val="18"/>
              </w:rPr>
              <w:t>Review</w:t>
            </w:r>
          </w:p>
        </w:tc>
        <w:tc>
          <w:tcPr>
            <w:tcW w:w="2584" w:type="dxa"/>
          </w:tcPr>
          <w:p w14:paraId="75330992" w14:textId="3B5B5E45" w:rsidR="00500F6C" w:rsidRPr="00EE2190" w:rsidRDefault="00500F6C" w:rsidP="00500F6C">
            <w:pPr>
              <w:pStyle w:val="TableParagraph"/>
              <w:jc w:val="center"/>
              <w:rPr>
                <w:b/>
                <w:sz w:val="18"/>
                <w:szCs w:val="18"/>
              </w:rPr>
            </w:pPr>
            <w:r>
              <w:rPr>
                <w:b/>
                <w:sz w:val="18"/>
                <w:szCs w:val="18"/>
              </w:rPr>
              <w:t>Review</w:t>
            </w:r>
          </w:p>
        </w:tc>
        <w:tc>
          <w:tcPr>
            <w:tcW w:w="2584" w:type="dxa"/>
          </w:tcPr>
          <w:p w14:paraId="047A8D17" w14:textId="77777777" w:rsidR="00500F6C" w:rsidRDefault="00500F6C" w:rsidP="00500F6C">
            <w:pPr>
              <w:pStyle w:val="TableParagraph"/>
              <w:jc w:val="center"/>
              <w:rPr>
                <w:b/>
                <w:sz w:val="18"/>
                <w:szCs w:val="18"/>
              </w:rPr>
            </w:pPr>
          </w:p>
          <w:p w14:paraId="1151FE2E" w14:textId="3B3C479F" w:rsidR="00500F6C" w:rsidRPr="00EE2190" w:rsidRDefault="00500F6C" w:rsidP="00500F6C">
            <w:pPr>
              <w:pStyle w:val="TableParagraph"/>
              <w:jc w:val="center"/>
              <w:rPr>
                <w:b/>
                <w:sz w:val="18"/>
                <w:szCs w:val="18"/>
              </w:rPr>
            </w:pPr>
            <w:r>
              <w:rPr>
                <w:b/>
                <w:sz w:val="18"/>
                <w:szCs w:val="18"/>
              </w:rPr>
              <w:t>Review</w:t>
            </w:r>
          </w:p>
        </w:tc>
        <w:tc>
          <w:tcPr>
            <w:tcW w:w="2584" w:type="dxa"/>
          </w:tcPr>
          <w:p w14:paraId="65AEB036" w14:textId="0F24EF4C" w:rsidR="00500F6C" w:rsidRPr="00EE2190" w:rsidRDefault="00500F6C" w:rsidP="00500F6C">
            <w:pPr>
              <w:pStyle w:val="TableParagraph"/>
              <w:jc w:val="center"/>
              <w:rPr>
                <w:b/>
                <w:sz w:val="18"/>
                <w:szCs w:val="18"/>
              </w:rPr>
            </w:pPr>
            <w:r>
              <w:rPr>
                <w:b/>
                <w:sz w:val="18"/>
                <w:szCs w:val="18"/>
              </w:rPr>
              <w:t>Review</w:t>
            </w:r>
          </w:p>
        </w:tc>
        <w:tc>
          <w:tcPr>
            <w:tcW w:w="2590" w:type="dxa"/>
          </w:tcPr>
          <w:p w14:paraId="1A20FFD7" w14:textId="24852660" w:rsidR="00500F6C" w:rsidRPr="00630260" w:rsidRDefault="00500F6C" w:rsidP="00500F6C">
            <w:pPr>
              <w:pStyle w:val="TableParagraph"/>
              <w:jc w:val="center"/>
              <w:rPr>
                <w:szCs w:val="18"/>
              </w:rPr>
            </w:pPr>
            <w:r>
              <w:rPr>
                <w:szCs w:val="18"/>
              </w:rPr>
              <w:t>Review</w:t>
            </w:r>
          </w:p>
        </w:tc>
      </w:tr>
      <w:tr w:rsidR="00500F6C" w14:paraId="0D8C3FF3" w14:textId="77777777" w:rsidTr="2701B5F0">
        <w:trPr>
          <w:trHeight w:val="576"/>
        </w:trPr>
        <w:tc>
          <w:tcPr>
            <w:tcW w:w="1705" w:type="dxa"/>
            <w:shd w:val="clear" w:color="auto" w:fill="DBE5F1" w:themeFill="accent1" w:themeFillTint="33"/>
          </w:tcPr>
          <w:p w14:paraId="2BFDFF81" w14:textId="77777777" w:rsidR="00500F6C" w:rsidRDefault="00500F6C" w:rsidP="00500F6C">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00F6C" w:rsidRDefault="00500F6C" w:rsidP="00500F6C">
            <w:pPr>
              <w:pStyle w:val="TableParagraph"/>
              <w:jc w:val="center"/>
              <w:rPr>
                <w:b/>
                <w:sz w:val="18"/>
                <w:szCs w:val="18"/>
              </w:rPr>
            </w:pPr>
          </w:p>
          <w:p w14:paraId="3745FF65" w14:textId="56137570"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11539691" w14:textId="4B389FA8"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6DAB831B" w14:textId="77777777" w:rsidR="00500F6C" w:rsidRDefault="00500F6C" w:rsidP="00500F6C">
            <w:pPr>
              <w:pStyle w:val="TableParagraph"/>
              <w:jc w:val="center"/>
              <w:rPr>
                <w:b/>
                <w:sz w:val="18"/>
                <w:szCs w:val="18"/>
              </w:rPr>
            </w:pPr>
            <w:r w:rsidRPr="001141B0">
              <w:rPr>
                <w:b/>
                <w:sz w:val="18"/>
                <w:szCs w:val="18"/>
              </w:rPr>
              <w:t>Independent Reading</w:t>
            </w:r>
          </w:p>
          <w:p w14:paraId="0A4E48DF" w14:textId="02C30497" w:rsidR="00500F6C" w:rsidRPr="001141B0" w:rsidRDefault="00500F6C" w:rsidP="00500F6C">
            <w:pPr>
              <w:pStyle w:val="TableParagraph"/>
              <w:jc w:val="center"/>
              <w:rPr>
                <w:b/>
                <w:sz w:val="18"/>
                <w:szCs w:val="18"/>
              </w:rPr>
            </w:pPr>
          </w:p>
        </w:tc>
        <w:tc>
          <w:tcPr>
            <w:tcW w:w="2584" w:type="dxa"/>
          </w:tcPr>
          <w:p w14:paraId="711C1563" w14:textId="77777777" w:rsidR="00500F6C" w:rsidRDefault="00500F6C" w:rsidP="00500F6C">
            <w:pPr>
              <w:pStyle w:val="TableParagraph"/>
              <w:jc w:val="center"/>
              <w:rPr>
                <w:b/>
                <w:sz w:val="18"/>
                <w:szCs w:val="18"/>
              </w:rPr>
            </w:pPr>
            <w:r w:rsidRPr="001141B0">
              <w:rPr>
                <w:b/>
                <w:sz w:val="18"/>
                <w:szCs w:val="18"/>
              </w:rPr>
              <w:t>Independent Reading</w:t>
            </w:r>
          </w:p>
          <w:p w14:paraId="60622216" w14:textId="0E93D72C" w:rsidR="00500F6C" w:rsidRPr="001141B0" w:rsidRDefault="00500F6C" w:rsidP="00500F6C">
            <w:pPr>
              <w:pStyle w:val="TableParagraph"/>
              <w:jc w:val="center"/>
              <w:rPr>
                <w:b/>
                <w:sz w:val="18"/>
                <w:szCs w:val="18"/>
              </w:rPr>
            </w:pPr>
          </w:p>
        </w:tc>
        <w:tc>
          <w:tcPr>
            <w:tcW w:w="2590" w:type="dxa"/>
          </w:tcPr>
          <w:p w14:paraId="0A5199ED" w14:textId="77777777" w:rsidR="00500F6C" w:rsidRDefault="00500F6C" w:rsidP="00500F6C">
            <w:pPr>
              <w:pStyle w:val="TableParagraph"/>
              <w:jc w:val="center"/>
              <w:rPr>
                <w:b/>
                <w:sz w:val="18"/>
                <w:szCs w:val="18"/>
              </w:rPr>
            </w:pPr>
            <w:r w:rsidRPr="001141B0">
              <w:rPr>
                <w:b/>
                <w:sz w:val="18"/>
                <w:szCs w:val="18"/>
              </w:rPr>
              <w:t>Independent Reading</w:t>
            </w:r>
          </w:p>
          <w:p w14:paraId="6B630777" w14:textId="5246A328" w:rsidR="00500F6C" w:rsidRPr="00324123" w:rsidRDefault="00500F6C" w:rsidP="00500F6C">
            <w:pPr>
              <w:pStyle w:val="TableParagraph"/>
              <w:jc w:val="center"/>
              <w:rPr>
                <w:b/>
                <w:szCs w:val="18"/>
              </w:rPr>
            </w:pP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69F60" w14:textId="77777777" w:rsidR="00574305" w:rsidRDefault="00574305" w:rsidP="000B4D9C">
      <w:r>
        <w:separator/>
      </w:r>
    </w:p>
  </w:endnote>
  <w:endnote w:type="continuationSeparator" w:id="0">
    <w:p w14:paraId="7B48584C" w14:textId="77777777" w:rsidR="00574305" w:rsidRDefault="00574305" w:rsidP="000B4D9C">
      <w:r>
        <w:continuationSeparator/>
      </w:r>
    </w:p>
  </w:endnote>
  <w:endnote w:type="continuationNotice" w:id="1">
    <w:p w14:paraId="6FBE1E07" w14:textId="77777777" w:rsidR="00574305" w:rsidRDefault="0057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5C5F" w14:textId="77777777" w:rsidR="00574305" w:rsidRDefault="00574305" w:rsidP="000B4D9C">
      <w:r>
        <w:separator/>
      </w:r>
    </w:p>
  </w:footnote>
  <w:footnote w:type="continuationSeparator" w:id="0">
    <w:p w14:paraId="76484721" w14:textId="77777777" w:rsidR="00574305" w:rsidRDefault="00574305" w:rsidP="000B4D9C">
      <w:r>
        <w:continuationSeparator/>
      </w:r>
    </w:p>
  </w:footnote>
  <w:footnote w:type="continuationNotice" w:id="1">
    <w:p w14:paraId="4B237B6A" w14:textId="77777777" w:rsidR="00574305" w:rsidRDefault="005743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053"/>
    <w:multiLevelType w:val="multilevel"/>
    <w:tmpl w:val="190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0A94030D"/>
    <w:multiLevelType w:val="multilevel"/>
    <w:tmpl w:val="5A80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A1EC9"/>
    <w:multiLevelType w:val="multilevel"/>
    <w:tmpl w:val="57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6"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8"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33B9C"/>
    <w:multiLevelType w:val="multilevel"/>
    <w:tmpl w:val="FA2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5"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6"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7" w15:restartNumberingAfterBreak="0">
    <w:nsid w:val="4142538A"/>
    <w:multiLevelType w:val="multilevel"/>
    <w:tmpl w:val="4ED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9"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2"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4" w15:restartNumberingAfterBreak="0">
    <w:nsid w:val="4F8F61D0"/>
    <w:multiLevelType w:val="multilevel"/>
    <w:tmpl w:val="8B9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6"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7"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9"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30"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1" w15:restartNumberingAfterBreak="0">
    <w:nsid w:val="6CAB29EA"/>
    <w:multiLevelType w:val="multilevel"/>
    <w:tmpl w:val="3FC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C35E2"/>
    <w:multiLevelType w:val="multilevel"/>
    <w:tmpl w:val="B36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8"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0"/>
  </w:num>
  <w:num w:numId="4">
    <w:abstractNumId w:val="28"/>
  </w:num>
  <w:num w:numId="5">
    <w:abstractNumId w:val="23"/>
  </w:num>
  <w:num w:numId="6">
    <w:abstractNumId w:val="7"/>
  </w:num>
  <w:num w:numId="7">
    <w:abstractNumId w:val="26"/>
  </w:num>
  <w:num w:numId="8">
    <w:abstractNumId w:val="15"/>
  </w:num>
  <w:num w:numId="9">
    <w:abstractNumId w:val="6"/>
  </w:num>
  <w:num w:numId="10">
    <w:abstractNumId w:val="34"/>
  </w:num>
  <w:num w:numId="11">
    <w:abstractNumId w:val="18"/>
  </w:num>
  <w:num w:numId="12">
    <w:abstractNumId w:val="16"/>
  </w:num>
  <w:num w:numId="13">
    <w:abstractNumId w:val="2"/>
  </w:num>
  <w:num w:numId="14">
    <w:abstractNumId w:val="14"/>
  </w:num>
  <w:num w:numId="15">
    <w:abstractNumId w:val="33"/>
  </w:num>
  <w:num w:numId="16">
    <w:abstractNumId w:val="8"/>
  </w:num>
  <w:num w:numId="17">
    <w:abstractNumId w:val="19"/>
  </w:num>
  <w:num w:numId="18">
    <w:abstractNumId w:val="21"/>
  </w:num>
  <w:num w:numId="19">
    <w:abstractNumId w:val="5"/>
  </w:num>
  <w:num w:numId="20">
    <w:abstractNumId w:val="37"/>
  </w:num>
  <w:num w:numId="21">
    <w:abstractNumId w:val="29"/>
  </w:num>
  <w:num w:numId="22">
    <w:abstractNumId w:val="9"/>
  </w:num>
  <w:num w:numId="23">
    <w:abstractNumId w:val="38"/>
  </w:num>
  <w:num w:numId="24">
    <w:abstractNumId w:val="10"/>
  </w:num>
  <w:num w:numId="25">
    <w:abstractNumId w:val="27"/>
  </w:num>
  <w:num w:numId="26">
    <w:abstractNumId w:val="12"/>
  </w:num>
  <w:num w:numId="27">
    <w:abstractNumId w:val="35"/>
  </w:num>
  <w:num w:numId="28">
    <w:abstractNumId w:val="13"/>
  </w:num>
  <w:num w:numId="29">
    <w:abstractNumId w:val="22"/>
  </w:num>
  <w:num w:numId="30">
    <w:abstractNumId w:val="20"/>
  </w:num>
  <w:num w:numId="31">
    <w:abstractNumId w:val="36"/>
  </w:num>
  <w:num w:numId="32">
    <w:abstractNumId w:val="31"/>
  </w:num>
  <w:num w:numId="33">
    <w:abstractNumId w:val="24"/>
  </w:num>
  <w:num w:numId="34">
    <w:abstractNumId w:val="17"/>
  </w:num>
  <w:num w:numId="35">
    <w:abstractNumId w:val="0"/>
  </w:num>
  <w:num w:numId="36">
    <w:abstractNumId w:val="11"/>
  </w:num>
  <w:num w:numId="37">
    <w:abstractNumId w:val="4"/>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17366"/>
    <w:rsid w:val="000214DD"/>
    <w:rsid w:val="00021A81"/>
    <w:rsid w:val="00027D83"/>
    <w:rsid w:val="00027F9C"/>
    <w:rsid w:val="00030C1E"/>
    <w:rsid w:val="000359B4"/>
    <w:rsid w:val="000416FB"/>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9CC"/>
    <w:rsid w:val="00163A2A"/>
    <w:rsid w:val="00166B7C"/>
    <w:rsid w:val="00167E6B"/>
    <w:rsid w:val="001728D6"/>
    <w:rsid w:val="00173765"/>
    <w:rsid w:val="001808A3"/>
    <w:rsid w:val="00181D24"/>
    <w:rsid w:val="0018430B"/>
    <w:rsid w:val="00185850"/>
    <w:rsid w:val="00195174"/>
    <w:rsid w:val="001A0059"/>
    <w:rsid w:val="001A64AB"/>
    <w:rsid w:val="001A66B6"/>
    <w:rsid w:val="001B01F0"/>
    <w:rsid w:val="001B3560"/>
    <w:rsid w:val="001B6EDC"/>
    <w:rsid w:val="001C50DC"/>
    <w:rsid w:val="001C5B9F"/>
    <w:rsid w:val="001C7373"/>
    <w:rsid w:val="001C778E"/>
    <w:rsid w:val="001D1EF5"/>
    <w:rsid w:val="001D6FFB"/>
    <w:rsid w:val="001E1594"/>
    <w:rsid w:val="001E6308"/>
    <w:rsid w:val="001F597B"/>
    <w:rsid w:val="001F6A6F"/>
    <w:rsid w:val="00201DFE"/>
    <w:rsid w:val="00201FD3"/>
    <w:rsid w:val="002032B8"/>
    <w:rsid w:val="00211CE1"/>
    <w:rsid w:val="00223E08"/>
    <w:rsid w:val="0023236F"/>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A74E8"/>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15F7B"/>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25E1"/>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4598B"/>
    <w:rsid w:val="00445FD0"/>
    <w:rsid w:val="00450DBE"/>
    <w:rsid w:val="00451012"/>
    <w:rsid w:val="00451198"/>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0BF6"/>
    <w:rsid w:val="004C33DA"/>
    <w:rsid w:val="004C730E"/>
    <w:rsid w:val="004C7F17"/>
    <w:rsid w:val="004D3601"/>
    <w:rsid w:val="004E0001"/>
    <w:rsid w:val="004F72DE"/>
    <w:rsid w:val="00500DAC"/>
    <w:rsid w:val="00500F6C"/>
    <w:rsid w:val="00502DFF"/>
    <w:rsid w:val="005033F5"/>
    <w:rsid w:val="0050385B"/>
    <w:rsid w:val="00504EBA"/>
    <w:rsid w:val="005062B8"/>
    <w:rsid w:val="005077B1"/>
    <w:rsid w:val="00524DED"/>
    <w:rsid w:val="00535007"/>
    <w:rsid w:val="005616F1"/>
    <w:rsid w:val="005645E0"/>
    <w:rsid w:val="00565BBC"/>
    <w:rsid w:val="00574305"/>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1521F"/>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77FAF"/>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3E4C"/>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27A1"/>
    <w:rsid w:val="008960CD"/>
    <w:rsid w:val="008A516A"/>
    <w:rsid w:val="008A6987"/>
    <w:rsid w:val="008A6C9C"/>
    <w:rsid w:val="008C05A0"/>
    <w:rsid w:val="008C51FE"/>
    <w:rsid w:val="008D7191"/>
    <w:rsid w:val="008E397C"/>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0DE0"/>
    <w:rsid w:val="009453D4"/>
    <w:rsid w:val="009464EF"/>
    <w:rsid w:val="009516A0"/>
    <w:rsid w:val="00960B09"/>
    <w:rsid w:val="00963A6D"/>
    <w:rsid w:val="00963AC3"/>
    <w:rsid w:val="00993581"/>
    <w:rsid w:val="00993D34"/>
    <w:rsid w:val="009A01B1"/>
    <w:rsid w:val="009A1D6D"/>
    <w:rsid w:val="009A25E8"/>
    <w:rsid w:val="009A7747"/>
    <w:rsid w:val="009B0CE6"/>
    <w:rsid w:val="009C1EE2"/>
    <w:rsid w:val="009C5D0B"/>
    <w:rsid w:val="009C7834"/>
    <w:rsid w:val="009C7A59"/>
    <w:rsid w:val="009D298E"/>
    <w:rsid w:val="009D69F8"/>
    <w:rsid w:val="009D723A"/>
    <w:rsid w:val="009E53D4"/>
    <w:rsid w:val="009E5454"/>
    <w:rsid w:val="009E7D90"/>
    <w:rsid w:val="009F1E45"/>
    <w:rsid w:val="00A0306E"/>
    <w:rsid w:val="00A10BA9"/>
    <w:rsid w:val="00A166E6"/>
    <w:rsid w:val="00A176AB"/>
    <w:rsid w:val="00A200BB"/>
    <w:rsid w:val="00A209D1"/>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5B57"/>
    <w:rsid w:val="00AC617D"/>
    <w:rsid w:val="00AC635D"/>
    <w:rsid w:val="00AD1C96"/>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2F83"/>
    <w:rsid w:val="00BA7DE0"/>
    <w:rsid w:val="00BC4AD1"/>
    <w:rsid w:val="00BD1A02"/>
    <w:rsid w:val="00BD2163"/>
    <w:rsid w:val="00BD3071"/>
    <w:rsid w:val="00BD3FA4"/>
    <w:rsid w:val="00BD5605"/>
    <w:rsid w:val="00BD7193"/>
    <w:rsid w:val="00BD7660"/>
    <w:rsid w:val="00BE48BA"/>
    <w:rsid w:val="00BF147C"/>
    <w:rsid w:val="00C04C7B"/>
    <w:rsid w:val="00C0759A"/>
    <w:rsid w:val="00C15157"/>
    <w:rsid w:val="00C20D8D"/>
    <w:rsid w:val="00C34A24"/>
    <w:rsid w:val="00C34F5C"/>
    <w:rsid w:val="00C37116"/>
    <w:rsid w:val="00C37413"/>
    <w:rsid w:val="00C44EAC"/>
    <w:rsid w:val="00C53577"/>
    <w:rsid w:val="00C53CD5"/>
    <w:rsid w:val="00C54587"/>
    <w:rsid w:val="00C607B5"/>
    <w:rsid w:val="00C614C1"/>
    <w:rsid w:val="00C6337D"/>
    <w:rsid w:val="00C63A4E"/>
    <w:rsid w:val="00C664AE"/>
    <w:rsid w:val="00C73DBA"/>
    <w:rsid w:val="00C750FF"/>
    <w:rsid w:val="00C80250"/>
    <w:rsid w:val="00C9529A"/>
    <w:rsid w:val="00CA0B8C"/>
    <w:rsid w:val="00CA48E3"/>
    <w:rsid w:val="00CB07CD"/>
    <w:rsid w:val="00CB3E49"/>
    <w:rsid w:val="00CB527A"/>
    <w:rsid w:val="00CC580E"/>
    <w:rsid w:val="00CC5EEC"/>
    <w:rsid w:val="00CD09E7"/>
    <w:rsid w:val="00CD2E27"/>
    <w:rsid w:val="00CD561F"/>
    <w:rsid w:val="00CD6069"/>
    <w:rsid w:val="00CE0883"/>
    <w:rsid w:val="00CF18DB"/>
    <w:rsid w:val="00CF5DE3"/>
    <w:rsid w:val="00CF6A3A"/>
    <w:rsid w:val="00D00046"/>
    <w:rsid w:val="00D109FC"/>
    <w:rsid w:val="00D202E3"/>
    <w:rsid w:val="00D213FB"/>
    <w:rsid w:val="00D27811"/>
    <w:rsid w:val="00D339C9"/>
    <w:rsid w:val="00D4725D"/>
    <w:rsid w:val="00D50C66"/>
    <w:rsid w:val="00D554DD"/>
    <w:rsid w:val="00D568A4"/>
    <w:rsid w:val="00D67C96"/>
    <w:rsid w:val="00D717CC"/>
    <w:rsid w:val="00D72A4F"/>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5130"/>
    <w:rsid w:val="00E66EA1"/>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5DC"/>
    <w:rsid w:val="00F357F3"/>
    <w:rsid w:val="00F37ABC"/>
    <w:rsid w:val="00F37DE3"/>
    <w:rsid w:val="00F42056"/>
    <w:rsid w:val="00F519F7"/>
    <w:rsid w:val="00F5731E"/>
    <w:rsid w:val="00F83F3F"/>
    <w:rsid w:val="00F85F0C"/>
    <w:rsid w:val="00F9217F"/>
    <w:rsid w:val="00F92EAB"/>
    <w:rsid w:val="00F93090"/>
    <w:rsid w:val="00F9780D"/>
    <w:rsid w:val="00FA5A83"/>
    <w:rsid w:val="00FA7245"/>
    <w:rsid w:val="00FA78AA"/>
    <w:rsid w:val="00FB16E0"/>
    <w:rsid w:val="00FB61AF"/>
    <w:rsid w:val="00FC4338"/>
    <w:rsid w:val="00FC54CF"/>
    <w:rsid w:val="00FC6AE8"/>
    <w:rsid w:val="00FD07E6"/>
    <w:rsid w:val="00FD113C"/>
    <w:rsid w:val="00FD1749"/>
    <w:rsid w:val="00FD52F1"/>
    <w:rsid w:val="00FE1848"/>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 w:type="paragraph" w:customStyle="1" w:styleId="paragraph">
    <w:name w:val="paragraph"/>
    <w:basedOn w:val="Normal"/>
    <w:rsid w:val="00021A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21A81"/>
  </w:style>
  <w:style w:type="character" w:customStyle="1" w:styleId="scxw160746271">
    <w:name w:val="scxw160746271"/>
    <w:basedOn w:val="DefaultParagraphFont"/>
    <w:rsid w:val="00021A81"/>
  </w:style>
  <w:style w:type="character" w:customStyle="1" w:styleId="eop">
    <w:name w:val="eop"/>
    <w:basedOn w:val="DefaultParagraphFont"/>
    <w:rsid w:val="000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149">
      <w:bodyDiv w:val="1"/>
      <w:marLeft w:val="0"/>
      <w:marRight w:val="0"/>
      <w:marTop w:val="0"/>
      <w:marBottom w:val="0"/>
      <w:divBdr>
        <w:top w:val="none" w:sz="0" w:space="0" w:color="auto"/>
        <w:left w:val="none" w:sz="0" w:space="0" w:color="auto"/>
        <w:bottom w:val="none" w:sz="0" w:space="0" w:color="auto"/>
        <w:right w:val="none" w:sz="0" w:space="0" w:color="auto"/>
      </w:divBdr>
    </w:div>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42427292">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sChild>
        <w:div w:id="1165826215">
          <w:marLeft w:val="0"/>
          <w:marRight w:val="0"/>
          <w:marTop w:val="0"/>
          <w:marBottom w:val="0"/>
          <w:divBdr>
            <w:top w:val="none" w:sz="0" w:space="0" w:color="auto"/>
            <w:left w:val="none" w:sz="0" w:space="0" w:color="auto"/>
            <w:bottom w:val="none" w:sz="0" w:space="0" w:color="auto"/>
            <w:right w:val="none" w:sz="0" w:space="0" w:color="auto"/>
          </w:divBdr>
        </w:div>
        <w:div w:id="268388978">
          <w:marLeft w:val="0"/>
          <w:marRight w:val="0"/>
          <w:marTop w:val="0"/>
          <w:marBottom w:val="0"/>
          <w:divBdr>
            <w:top w:val="none" w:sz="0" w:space="0" w:color="auto"/>
            <w:left w:val="none" w:sz="0" w:space="0" w:color="auto"/>
            <w:bottom w:val="none" w:sz="0" w:space="0" w:color="auto"/>
            <w:right w:val="none" w:sz="0" w:space="0" w:color="auto"/>
          </w:divBdr>
        </w:div>
        <w:div w:id="118498349">
          <w:marLeft w:val="0"/>
          <w:marRight w:val="0"/>
          <w:marTop w:val="0"/>
          <w:marBottom w:val="0"/>
          <w:divBdr>
            <w:top w:val="none" w:sz="0" w:space="0" w:color="auto"/>
            <w:left w:val="none" w:sz="0" w:space="0" w:color="auto"/>
            <w:bottom w:val="none" w:sz="0" w:space="0" w:color="auto"/>
            <w:right w:val="none" w:sz="0" w:space="0" w:color="auto"/>
          </w:divBdr>
        </w:div>
        <w:div w:id="1480999939">
          <w:marLeft w:val="0"/>
          <w:marRight w:val="0"/>
          <w:marTop w:val="0"/>
          <w:marBottom w:val="0"/>
          <w:divBdr>
            <w:top w:val="none" w:sz="0" w:space="0" w:color="auto"/>
            <w:left w:val="none" w:sz="0" w:space="0" w:color="auto"/>
            <w:bottom w:val="none" w:sz="0" w:space="0" w:color="auto"/>
            <w:right w:val="none" w:sz="0" w:space="0" w:color="auto"/>
          </w:divBdr>
        </w:div>
        <w:div w:id="885681073">
          <w:marLeft w:val="0"/>
          <w:marRight w:val="0"/>
          <w:marTop w:val="0"/>
          <w:marBottom w:val="0"/>
          <w:divBdr>
            <w:top w:val="none" w:sz="0" w:space="0" w:color="auto"/>
            <w:left w:val="none" w:sz="0" w:space="0" w:color="auto"/>
            <w:bottom w:val="none" w:sz="0" w:space="0" w:color="auto"/>
            <w:right w:val="none" w:sz="0" w:space="0" w:color="auto"/>
          </w:divBdr>
        </w:div>
      </w:divsChild>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48535446">
      <w:bodyDiv w:val="1"/>
      <w:marLeft w:val="0"/>
      <w:marRight w:val="0"/>
      <w:marTop w:val="0"/>
      <w:marBottom w:val="0"/>
      <w:divBdr>
        <w:top w:val="none" w:sz="0" w:space="0" w:color="auto"/>
        <w:left w:val="none" w:sz="0" w:space="0" w:color="auto"/>
        <w:bottom w:val="none" w:sz="0" w:space="0" w:color="auto"/>
        <w:right w:val="none" w:sz="0" w:space="0" w:color="auto"/>
      </w:divBdr>
      <w:divsChild>
        <w:div w:id="409431681">
          <w:marLeft w:val="0"/>
          <w:marRight w:val="0"/>
          <w:marTop w:val="0"/>
          <w:marBottom w:val="0"/>
          <w:divBdr>
            <w:top w:val="none" w:sz="0" w:space="0" w:color="auto"/>
            <w:left w:val="none" w:sz="0" w:space="0" w:color="auto"/>
            <w:bottom w:val="none" w:sz="0" w:space="0" w:color="auto"/>
            <w:right w:val="none" w:sz="0" w:space="0" w:color="auto"/>
          </w:divBdr>
        </w:div>
        <w:div w:id="1726220328">
          <w:marLeft w:val="0"/>
          <w:marRight w:val="0"/>
          <w:marTop w:val="0"/>
          <w:marBottom w:val="0"/>
          <w:divBdr>
            <w:top w:val="none" w:sz="0" w:space="0" w:color="auto"/>
            <w:left w:val="none" w:sz="0" w:space="0" w:color="auto"/>
            <w:bottom w:val="none" w:sz="0" w:space="0" w:color="auto"/>
            <w:right w:val="none" w:sz="0" w:space="0" w:color="auto"/>
          </w:divBdr>
        </w:div>
        <w:div w:id="1970739478">
          <w:marLeft w:val="0"/>
          <w:marRight w:val="0"/>
          <w:marTop w:val="0"/>
          <w:marBottom w:val="0"/>
          <w:divBdr>
            <w:top w:val="none" w:sz="0" w:space="0" w:color="auto"/>
            <w:left w:val="none" w:sz="0" w:space="0" w:color="auto"/>
            <w:bottom w:val="none" w:sz="0" w:space="0" w:color="auto"/>
            <w:right w:val="none" w:sz="0" w:space="0" w:color="auto"/>
          </w:divBdr>
        </w:div>
        <w:div w:id="1990596173">
          <w:marLeft w:val="0"/>
          <w:marRight w:val="0"/>
          <w:marTop w:val="0"/>
          <w:marBottom w:val="0"/>
          <w:divBdr>
            <w:top w:val="none" w:sz="0" w:space="0" w:color="auto"/>
            <w:left w:val="none" w:sz="0" w:space="0" w:color="auto"/>
            <w:bottom w:val="none" w:sz="0" w:space="0" w:color="auto"/>
            <w:right w:val="none" w:sz="0" w:space="0" w:color="auto"/>
          </w:divBdr>
        </w:div>
        <w:div w:id="1737898182">
          <w:marLeft w:val="0"/>
          <w:marRight w:val="0"/>
          <w:marTop w:val="0"/>
          <w:marBottom w:val="0"/>
          <w:divBdr>
            <w:top w:val="none" w:sz="0" w:space="0" w:color="auto"/>
            <w:left w:val="none" w:sz="0" w:space="0" w:color="auto"/>
            <w:bottom w:val="none" w:sz="0" w:space="0" w:color="auto"/>
            <w:right w:val="none" w:sz="0" w:space="0" w:color="auto"/>
          </w:divBdr>
        </w:div>
        <w:div w:id="494035923">
          <w:marLeft w:val="0"/>
          <w:marRight w:val="0"/>
          <w:marTop w:val="0"/>
          <w:marBottom w:val="0"/>
          <w:divBdr>
            <w:top w:val="none" w:sz="0" w:space="0" w:color="auto"/>
            <w:left w:val="none" w:sz="0" w:space="0" w:color="auto"/>
            <w:bottom w:val="none" w:sz="0" w:space="0" w:color="auto"/>
            <w:right w:val="none" w:sz="0" w:space="0" w:color="auto"/>
          </w:divBdr>
        </w:div>
        <w:div w:id="992878981">
          <w:marLeft w:val="0"/>
          <w:marRight w:val="0"/>
          <w:marTop w:val="0"/>
          <w:marBottom w:val="0"/>
          <w:divBdr>
            <w:top w:val="none" w:sz="0" w:space="0" w:color="auto"/>
            <w:left w:val="none" w:sz="0" w:space="0" w:color="auto"/>
            <w:bottom w:val="none" w:sz="0" w:space="0" w:color="auto"/>
            <w:right w:val="none" w:sz="0" w:space="0" w:color="auto"/>
          </w:divBdr>
        </w:div>
        <w:div w:id="647514913">
          <w:marLeft w:val="0"/>
          <w:marRight w:val="0"/>
          <w:marTop w:val="0"/>
          <w:marBottom w:val="0"/>
          <w:divBdr>
            <w:top w:val="none" w:sz="0" w:space="0" w:color="auto"/>
            <w:left w:val="none" w:sz="0" w:space="0" w:color="auto"/>
            <w:bottom w:val="none" w:sz="0" w:space="0" w:color="auto"/>
            <w:right w:val="none" w:sz="0" w:space="0" w:color="auto"/>
          </w:divBdr>
        </w:div>
        <w:div w:id="1148280853">
          <w:marLeft w:val="0"/>
          <w:marRight w:val="0"/>
          <w:marTop w:val="0"/>
          <w:marBottom w:val="0"/>
          <w:divBdr>
            <w:top w:val="none" w:sz="0" w:space="0" w:color="auto"/>
            <w:left w:val="none" w:sz="0" w:space="0" w:color="auto"/>
            <w:bottom w:val="none" w:sz="0" w:space="0" w:color="auto"/>
            <w:right w:val="none" w:sz="0" w:space="0" w:color="auto"/>
          </w:divBdr>
        </w:div>
        <w:div w:id="641540732">
          <w:marLeft w:val="0"/>
          <w:marRight w:val="0"/>
          <w:marTop w:val="0"/>
          <w:marBottom w:val="0"/>
          <w:divBdr>
            <w:top w:val="none" w:sz="0" w:space="0" w:color="auto"/>
            <w:left w:val="none" w:sz="0" w:space="0" w:color="auto"/>
            <w:bottom w:val="none" w:sz="0" w:space="0" w:color="auto"/>
            <w:right w:val="none" w:sz="0" w:space="0" w:color="auto"/>
          </w:divBdr>
        </w:div>
        <w:div w:id="953367935">
          <w:marLeft w:val="0"/>
          <w:marRight w:val="0"/>
          <w:marTop w:val="0"/>
          <w:marBottom w:val="0"/>
          <w:divBdr>
            <w:top w:val="none" w:sz="0" w:space="0" w:color="auto"/>
            <w:left w:val="none" w:sz="0" w:space="0" w:color="auto"/>
            <w:bottom w:val="none" w:sz="0" w:space="0" w:color="auto"/>
            <w:right w:val="none" w:sz="0" w:space="0" w:color="auto"/>
          </w:divBdr>
        </w:div>
      </w:divsChild>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545604173">
      <w:bodyDiv w:val="1"/>
      <w:marLeft w:val="0"/>
      <w:marRight w:val="0"/>
      <w:marTop w:val="0"/>
      <w:marBottom w:val="0"/>
      <w:divBdr>
        <w:top w:val="none" w:sz="0" w:space="0" w:color="auto"/>
        <w:left w:val="none" w:sz="0" w:space="0" w:color="auto"/>
        <w:bottom w:val="none" w:sz="0" w:space="0" w:color="auto"/>
        <w:right w:val="none" w:sz="0" w:space="0" w:color="auto"/>
      </w:divBdr>
    </w:div>
    <w:div w:id="1687175245">
      <w:bodyDiv w:val="1"/>
      <w:marLeft w:val="0"/>
      <w:marRight w:val="0"/>
      <w:marTop w:val="0"/>
      <w:marBottom w:val="0"/>
      <w:divBdr>
        <w:top w:val="none" w:sz="0" w:space="0" w:color="auto"/>
        <w:left w:val="none" w:sz="0" w:space="0" w:color="auto"/>
        <w:bottom w:val="none" w:sz="0" w:space="0" w:color="auto"/>
        <w:right w:val="none" w:sz="0" w:space="0" w:color="auto"/>
      </w:divBdr>
      <w:divsChild>
        <w:div w:id="1479105734">
          <w:marLeft w:val="0"/>
          <w:marRight w:val="0"/>
          <w:marTop w:val="0"/>
          <w:marBottom w:val="0"/>
          <w:divBdr>
            <w:top w:val="none" w:sz="0" w:space="0" w:color="auto"/>
            <w:left w:val="none" w:sz="0" w:space="0" w:color="auto"/>
            <w:bottom w:val="none" w:sz="0" w:space="0" w:color="auto"/>
            <w:right w:val="none" w:sz="0" w:space="0" w:color="auto"/>
          </w:divBdr>
        </w:div>
        <w:div w:id="794909784">
          <w:marLeft w:val="0"/>
          <w:marRight w:val="0"/>
          <w:marTop w:val="0"/>
          <w:marBottom w:val="0"/>
          <w:divBdr>
            <w:top w:val="none" w:sz="0" w:space="0" w:color="auto"/>
            <w:left w:val="none" w:sz="0" w:space="0" w:color="auto"/>
            <w:bottom w:val="none" w:sz="0" w:space="0" w:color="auto"/>
            <w:right w:val="none" w:sz="0" w:space="0" w:color="auto"/>
          </w:divBdr>
        </w:div>
        <w:div w:id="1124734059">
          <w:marLeft w:val="0"/>
          <w:marRight w:val="0"/>
          <w:marTop w:val="0"/>
          <w:marBottom w:val="0"/>
          <w:divBdr>
            <w:top w:val="none" w:sz="0" w:space="0" w:color="auto"/>
            <w:left w:val="none" w:sz="0" w:space="0" w:color="auto"/>
            <w:bottom w:val="none" w:sz="0" w:space="0" w:color="auto"/>
            <w:right w:val="none" w:sz="0" w:space="0" w:color="auto"/>
          </w:divBdr>
        </w:div>
      </w:divsChild>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ps-my.sharepoint.com/:w:/g/personal/jkeplar1682_slps_org/EYbgsOJ4u2FKmLZjB53BxJQBM-d83YSBWMwse25QqmYTKQ?e=Byb4MJ" TargetMode="External"/><Relationship Id="rId18" Type="http://schemas.openxmlformats.org/officeDocument/2006/relationships/hyperlink" Target="https://stlps-my.sharepoint.com/:w:/g/personal/jkeplar1682_slps_org/ETMyn3WsOvBBsKNfy_mJY0QBL6PN7Mi_t-PJH7VS8VV1Ig?e=SLPSQa" TargetMode="External"/><Relationship Id="rId26" Type="http://schemas.openxmlformats.org/officeDocument/2006/relationships/hyperlink" Target="https://stlps-my.sharepoint.com/:w:/g/personal/jkeplar1682_slps_org/EbwziCJeljpFjZk2FxY6dqUBR7yszBc7qLYoWvEPFOKYZQ?e=oNRypc" TargetMode="External"/><Relationship Id="rId3" Type="http://schemas.openxmlformats.org/officeDocument/2006/relationships/customXml" Target="../customXml/item3.xml"/><Relationship Id="rId21" Type="http://schemas.openxmlformats.org/officeDocument/2006/relationships/hyperlink" Target="https://stlps-my.sharepoint.com/:w:/g/personal/jkeplar1682_slps_org/EVUFbU2fr7tNvSifVJhEf2wBuTJoFpIvdMZJk2RDbURy0A?e=gqcflR" TargetMode="External"/><Relationship Id="rId7" Type="http://schemas.openxmlformats.org/officeDocument/2006/relationships/settings" Target="settings.xml"/><Relationship Id="rId12" Type="http://schemas.openxmlformats.org/officeDocument/2006/relationships/hyperlink" Target="https://stlps-my.sharepoint.com/:w:/g/personal/jkeplar1682_slps_org/Eag41uCGEk9PjQPSD0WDBRoB1Dq0zhEVxuEAcj0pTP5e9w?e=gzFnZy" TargetMode="External"/><Relationship Id="rId17" Type="http://schemas.openxmlformats.org/officeDocument/2006/relationships/hyperlink" Target="https://stlps-my.sharepoint.com/:w:/g/personal/jkeplar1682_slps_org/EecA6WHb9vVIlx8X5lTZ8WcBK4Py5_JaLEdJf2inxN0OGw?e=LZtdtu" TargetMode="External"/><Relationship Id="rId25" Type="http://schemas.openxmlformats.org/officeDocument/2006/relationships/hyperlink" Target="https://stlps-my.sharepoint.com/:f:/g/personal/jkeplar1682_slps_org/Ehx_RTfobllHilQdINHJcEYBF36pTvuKp7LZEYJ7Pap-FA?e=hnmukw" TargetMode="External"/><Relationship Id="rId2" Type="http://schemas.openxmlformats.org/officeDocument/2006/relationships/customXml" Target="../customXml/item2.xml"/><Relationship Id="rId16" Type="http://schemas.openxmlformats.org/officeDocument/2006/relationships/hyperlink" Target="https://stlps-my.sharepoint.com/:w:/g/personal/jkeplar1682_slps_org/EfNIkgnsSXFEoe2qYP00zl4BzrDiofLtwx9aKABKCK-xxA?e=ztRoVi" TargetMode="External"/><Relationship Id="rId20" Type="http://schemas.openxmlformats.org/officeDocument/2006/relationships/hyperlink" Target="https://stlps-my.sharepoint.com/:w:/g/personal/jkeplar1682_slps_org/EVd3BbarZ3RAuVWuvtLRgZgBwhqOHASFIDGGsVvTir0awA?e=me6O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lps-my.sharepoint.com/:f:/g/personal/jkeplar1682_slps_org/EnND6qnf0xVEgkWnHyHmr_kBFAE_5l_skQr0AVQz4c0BfQ?e=jIhfyk" TargetMode="External"/><Relationship Id="rId5" Type="http://schemas.openxmlformats.org/officeDocument/2006/relationships/numbering" Target="numbering.xml"/><Relationship Id="rId15" Type="http://schemas.openxmlformats.org/officeDocument/2006/relationships/hyperlink" Target="https://stlps-my.sharepoint.com/:w:/g/personal/jkeplar1682_slps_org/EZS2GIfTUStHmv5oCwbimFcBisDhENOkKbjo0ka6gswj2Q?e=dK3knb" TargetMode="External"/><Relationship Id="rId23" Type="http://schemas.openxmlformats.org/officeDocument/2006/relationships/hyperlink" Target="https://stlps-my.sharepoint.com/:w:/g/personal/jkeplar1682_slps_org/EZOaGl68b5ZJgzsG9uJOCgEB2ZRz2YFBbmuMKAXTzMnsBA?e=BNMOzZ" TargetMode="External"/><Relationship Id="rId28"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endnotes" Target="endnotes.xml"/><Relationship Id="rId19" Type="http://schemas.openxmlformats.org/officeDocument/2006/relationships/hyperlink" Target="https://stlps-my.sharepoint.com/:w:/g/personal/jkeplar1682_slps_org/Eb9o0XYadFRHqWdw4QZaJ6kBD4nKlWKAx3n5Q8zYp6QuHg?e=eMgRL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lps-my.sharepoint.com/:w:/g/personal/jkeplar1682_slps_org/EdLHFhfYgTVAsUR_y63aOjMBXgS19XLmkV4rjIe7s2Fo-Q?e=Y0htOK" TargetMode="External"/><Relationship Id="rId22" Type="http://schemas.openxmlformats.org/officeDocument/2006/relationships/hyperlink" Target="https://stlps-my.sharepoint.com/:w:/g/personal/jkeplar1682_slps_org/EZuyfSnC66dCs-buchB6RRoBzs3ztHzrVYiE0ck4d3LgVg?e=FMplJE" TargetMode="External"/><Relationship Id="rId27" Type="http://schemas.openxmlformats.org/officeDocument/2006/relationships/hyperlink" Target="https://stlps-my.sharepoint.com/:w:/g/personal/jkeplar1682_slps_org/ERbdy349L2hLiKIqD0QcQMUBOR6bfjH_oyWgcee4lbPrjQ?e=Sjqbl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3.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C8683-52F6-419B-BAB4-DF14A82F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2</cp:revision>
  <cp:lastPrinted>2022-10-10T02:39:00Z</cp:lastPrinted>
  <dcterms:created xsi:type="dcterms:W3CDTF">2023-04-24T01:54:00Z</dcterms:created>
  <dcterms:modified xsi:type="dcterms:W3CDTF">2023-04-24T01:54:00Z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